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5AC1" w14:textId="77777777" w:rsidR="00BA1764" w:rsidRDefault="00BA1764" w:rsidP="00BA1764">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Utang Jangka Pendek dan Jenis-jenisnya</w:t>
      </w:r>
    </w:p>
    <w:p w14:paraId="4D156AFD" w14:textId="77777777" w:rsidR="00BA1764" w:rsidRPr="00FD4A02" w:rsidRDefault="00BA1764" w:rsidP="00BA1764">
      <w:pPr>
        <w:spacing w:after="0" w:line="360" w:lineRule="auto"/>
        <w:jc w:val="both"/>
        <w:rPr>
          <w:rFonts w:ascii="Times New Roman" w:hAnsi="Times New Roman" w:cs="Times New Roman"/>
          <w:b/>
          <w:sz w:val="24"/>
          <w:szCs w:val="24"/>
          <w:lang w:val="id-ID"/>
        </w:rPr>
      </w:pPr>
      <w:r w:rsidRPr="00FD4A02">
        <w:rPr>
          <w:rFonts w:ascii="Times New Roman" w:hAnsi="Times New Roman" w:cs="Times New Roman"/>
          <w:b/>
          <w:sz w:val="24"/>
          <w:szCs w:val="24"/>
          <w:lang w:val="id-ID"/>
        </w:rPr>
        <w:t>Pengertian Utang (Liabilitas)</w:t>
      </w:r>
    </w:p>
    <w:p w14:paraId="49B653B0" w14:textId="77777777" w:rsidR="00BA1764" w:rsidRDefault="00BA1764" w:rsidP="00BA1764">
      <w:pPr>
        <w:spacing w:after="0" w:line="360" w:lineRule="auto"/>
        <w:ind w:firstLine="720"/>
        <w:jc w:val="both"/>
        <w:rPr>
          <w:rFonts w:ascii="Times New Roman" w:hAnsi="Times New Roman" w:cs="Times New Roman"/>
          <w:sz w:val="24"/>
          <w:szCs w:val="24"/>
        </w:rPr>
      </w:pPr>
      <w:r w:rsidRPr="00FD4A02">
        <w:rPr>
          <w:rFonts w:ascii="Times New Roman" w:hAnsi="Times New Roman" w:cs="Times New Roman"/>
          <w:sz w:val="24"/>
          <w:szCs w:val="24"/>
          <w:lang w:val="id-ID"/>
        </w:rPr>
        <w:t xml:space="preserve">IASB sebagai bagian dari kerangka konseptual, mendefinisikan utang (liabilitas) sebagai kewajiban perusahaan masa kini yang timbul dari peristiwa masa lalu, penyelesaiannya diharapkan mengakibatkan arus kas keluar dari sumber daya perusahaan yang mengandung manfaat ekonomik.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w:t>
      </w:r>
    </w:p>
    <w:p w14:paraId="72B5505D" w14:textId="77777777" w:rsidR="00BA1764" w:rsidRDefault="00BA1764" w:rsidP="00BA1764">
      <w:pPr>
        <w:pStyle w:val="ListParagraph"/>
        <w:numPr>
          <w:ilvl w:val="0"/>
          <w:numId w:val="2"/>
        </w:numPr>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p>
    <w:p w14:paraId="30D9004A" w14:textId="77777777" w:rsidR="00BA1764" w:rsidRDefault="00BA1764" w:rsidP="00BA1764">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lalu</w:t>
      </w:r>
      <w:proofErr w:type="spellEnd"/>
    </w:p>
    <w:p w14:paraId="0FECDE25" w14:textId="77777777" w:rsidR="00BA1764" w:rsidRPr="00857F2D" w:rsidRDefault="00BA1764" w:rsidP="00BA1764">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p>
    <w:p w14:paraId="0D12DAF5" w14:textId="77777777" w:rsidR="00BA1764" w:rsidRDefault="00BA1764" w:rsidP="00BA1764">
      <w:pPr>
        <w:spacing w:after="0" w:line="360" w:lineRule="auto"/>
        <w:jc w:val="both"/>
        <w:rPr>
          <w:rFonts w:ascii="Times New Roman" w:hAnsi="Times New Roman" w:cs="Times New Roman"/>
          <w:b/>
          <w:sz w:val="24"/>
          <w:szCs w:val="24"/>
        </w:rPr>
      </w:pPr>
    </w:p>
    <w:p w14:paraId="27668E3F" w14:textId="77777777" w:rsidR="00BA1764" w:rsidRDefault="00BA1764" w:rsidP="00BA17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Utang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Pendek</w:t>
      </w:r>
      <w:proofErr w:type="spellEnd"/>
    </w:p>
    <w:p w14:paraId="246BC4EE" w14:textId="77777777" w:rsidR="00BA1764" w:rsidRDefault="00BA1764" w:rsidP="00BA176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r>
        <w:rPr>
          <w:rFonts w:ascii="Times New Roman" w:hAnsi="Times New Roman" w:cs="Times New Roman"/>
          <w:i/>
          <w:sz w:val="24"/>
          <w:szCs w:val="24"/>
        </w:rPr>
        <w:t>current liabilities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p>
    <w:p w14:paraId="556EA139" w14:textId="77777777" w:rsidR="00BA1764" w:rsidRDefault="00BA1764" w:rsidP="00BA1764">
      <w:pPr>
        <w:pStyle w:val="ListParagraph"/>
        <w:numPr>
          <w:ilvl w:val="0"/>
          <w:numId w:val="3"/>
        </w:numPr>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1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normal</w:t>
      </w:r>
    </w:p>
    <w:p w14:paraId="102BDB7B" w14:textId="77777777" w:rsidR="00BA1764" w:rsidRDefault="00BA1764" w:rsidP="00BA1764">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p>
    <w:p w14:paraId="7D8FB401"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w:t>
      </w:r>
    </w:p>
    <w:p w14:paraId="0CF97EA8"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realisasi</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penagihan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penuaa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padat</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akrual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
    <w:p w14:paraId="5A7CA2E9" w14:textId="77777777" w:rsidR="00BA1764" w:rsidRDefault="00BA1764" w:rsidP="00BA1764">
      <w:pPr>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Tipe-tipe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gramEnd"/>
    </w:p>
    <w:p w14:paraId="7A82A11A"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Utang Usaha</w:t>
      </w:r>
    </w:p>
    <w:p w14:paraId="006B6832"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Utang Wesel</w:t>
      </w:r>
    </w:p>
    <w:p w14:paraId="3389027C"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p>
    <w:p w14:paraId="2A310AFE"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p>
    <w:p w14:paraId="367F7D3D"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deviden</w:t>
      </w:r>
      <w:proofErr w:type="spellEnd"/>
    </w:p>
    <w:p w14:paraId="53F46FE1"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Uang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p>
    <w:p w14:paraId="6374DD4F"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muka</w:t>
      </w:r>
      <w:proofErr w:type="spellEnd"/>
    </w:p>
    <w:p w14:paraId="155AFFFC"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p>
    <w:p w14:paraId="5F1B29AE" w14:textId="77777777" w:rsidR="00BA1764" w:rsidRDefault="00BA1764" w:rsidP="00BA17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p>
    <w:p w14:paraId="301AEED3" w14:textId="77777777" w:rsidR="00BA1764" w:rsidRPr="00857F2D" w:rsidRDefault="00BA1764" w:rsidP="00BA1764">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p>
    <w:p w14:paraId="1448DCBD" w14:textId="77777777" w:rsidR="00BA1764" w:rsidRDefault="00BA1764" w:rsidP="00BA176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4A48E818" w14:textId="77777777" w:rsidR="00BA1764" w:rsidRDefault="00BA1764" w:rsidP="00BA1764">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Utang Usaha (</w:t>
      </w:r>
      <w:r>
        <w:rPr>
          <w:rFonts w:ascii="Times New Roman" w:hAnsi="Times New Roman" w:cs="Times New Roman"/>
          <w:b/>
          <w:i/>
          <w:sz w:val="24"/>
          <w:szCs w:val="24"/>
        </w:rPr>
        <w:t>Accounts Payable</w:t>
      </w:r>
      <w:r>
        <w:rPr>
          <w:rFonts w:ascii="Times New Roman" w:hAnsi="Times New Roman" w:cs="Times New Roman"/>
          <w:b/>
          <w:sz w:val="24"/>
          <w:szCs w:val="24"/>
        </w:rPr>
        <w:t>)</w:t>
      </w:r>
    </w:p>
    <w:p w14:paraId="69FCCBB7" w14:textId="77777777" w:rsidR="00BA1764" w:rsidRDefault="00BA1764" w:rsidP="00BA1764">
      <w:pPr>
        <w:spacing w:after="0" w:line="360" w:lineRule="auto"/>
        <w:ind w:firstLine="720"/>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rPr>
        <w:t>Utang Usaha (</w:t>
      </w:r>
      <w:r>
        <w:rPr>
          <w:rFonts w:ascii="Times New Roman" w:hAnsi="Times New Roman" w:cs="Times New Roman"/>
          <w:i/>
          <w:sz w:val="24"/>
          <w:szCs w:val="24"/>
        </w:rPr>
        <w:t>accounts payable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dagang</w:t>
      </w:r>
      <w:proofErr w:type="spellEnd"/>
      <w:r>
        <w:rPr>
          <w:rFonts w:ascii="Times New Roman" w:hAnsi="Times New Roman" w:cs="Times New Roman"/>
          <w:sz w:val="24"/>
          <w:szCs w:val="24"/>
        </w:rPr>
        <w:t xml:space="preserve"> (</w:t>
      </w:r>
      <w:r>
        <w:rPr>
          <w:rFonts w:ascii="Times New Roman" w:hAnsi="Times New Roman" w:cs="Times New Roman"/>
          <w:i/>
          <w:sz w:val="24"/>
          <w:szCs w:val="24"/>
        </w:rPr>
        <w:t>trade accounts payable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saldo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open account</w:t>
      </w:r>
      <w:r>
        <w:rPr>
          <w:rFonts w:ascii="Times New Roman" w:hAnsi="Times New Roman" w:cs="Times New Roman"/>
          <w:sz w:val="24"/>
          <w:szCs w:val="24"/>
        </w:rPr>
        <w:t xml:space="preserve">). Utang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ha katas asset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pembayarannya</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id-ID"/>
        </w:rPr>
        <w:t>Syarat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penjualan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misalnya</w:t>
      </w:r>
      <w:proofErr w:type="spellEnd"/>
      <w:r>
        <w:rPr>
          <w:rFonts w:ascii="Times New Roman" w:eastAsia="Times New Roman" w:hAnsi="Times New Roman" w:cs="Times New Roman"/>
          <w:sz w:val="24"/>
          <w:szCs w:val="24"/>
          <w:lang w:eastAsia="id-ID"/>
        </w:rPr>
        <w:t xml:space="preserve">, 2/10, n/30 </w:t>
      </w:r>
      <w:proofErr w:type="spellStart"/>
      <w:r>
        <w:rPr>
          <w:rFonts w:ascii="Times New Roman" w:eastAsia="Times New Roman" w:hAnsi="Times New Roman" w:cs="Times New Roman"/>
          <w:sz w:val="24"/>
          <w:szCs w:val="24"/>
          <w:lang w:eastAsia="id-ID"/>
        </w:rPr>
        <w:t>atau</w:t>
      </w:r>
      <w:proofErr w:type="spellEnd"/>
      <w:r>
        <w:rPr>
          <w:rFonts w:ascii="Times New Roman" w:eastAsia="Times New Roman" w:hAnsi="Times New Roman" w:cs="Times New Roman"/>
          <w:sz w:val="24"/>
          <w:szCs w:val="24"/>
          <w:lang w:eastAsia="id-ID"/>
        </w:rPr>
        <w:t xml:space="preserve"> 1/10, EOM) </w:t>
      </w:r>
      <w:proofErr w:type="spellStart"/>
      <w:r>
        <w:rPr>
          <w:rFonts w:ascii="Times New Roman" w:eastAsia="Times New Roman" w:hAnsi="Times New Roman" w:cs="Times New Roman"/>
          <w:sz w:val="24"/>
          <w:szCs w:val="24"/>
          <w:lang w:eastAsia="id-ID"/>
        </w:rPr>
        <w:t>periode</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biasanya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keadaan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kredit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diperpanjang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biasanya</w:t>
      </w:r>
      <w:proofErr w:type="spellEnd"/>
      <w:r>
        <w:rPr>
          <w:rFonts w:ascii="Times New Roman" w:eastAsia="Times New Roman" w:hAnsi="Times New Roman" w:cs="Times New Roman"/>
          <w:sz w:val="24"/>
          <w:szCs w:val="24"/>
          <w:lang w:eastAsia="id-ID"/>
        </w:rPr>
        <w:t xml:space="preserve"> 30 </w:t>
      </w:r>
      <w:proofErr w:type="spellStart"/>
      <w:r>
        <w:rPr>
          <w:rFonts w:ascii="Times New Roman" w:eastAsia="Times New Roman" w:hAnsi="Times New Roman" w:cs="Times New Roman"/>
          <w:sz w:val="24"/>
          <w:szCs w:val="24"/>
          <w:lang w:eastAsia="id-ID"/>
        </w:rPr>
        <w:t>sampai</w:t>
      </w:r>
      <w:proofErr w:type="spellEnd"/>
      <w:r>
        <w:rPr>
          <w:rFonts w:ascii="Times New Roman" w:eastAsia="Times New Roman" w:hAnsi="Times New Roman" w:cs="Times New Roman"/>
          <w:sz w:val="24"/>
          <w:szCs w:val="24"/>
          <w:lang w:eastAsia="id-ID"/>
        </w:rPr>
        <w:t xml:space="preserve"> 60 </w:t>
      </w:r>
      <w:proofErr w:type="spellStart"/>
      <w:r>
        <w:rPr>
          <w:rFonts w:ascii="Times New Roman" w:eastAsia="Times New Roman" w:hAnsi="Times New Roman" w:cs="Times New Roman"/>
          <w:sz w:val="24"/>
          <w:szCs w:val="24"/>
          <w:lang w:eastAsia="id-ID"/>
        </w:rPr>
        <w:t>hari</w:t>
      </w:r>
      <w:proofErr w:type="spellEnd"/>
      <w:r>
        <w:rPr>
          <w:rFonts w:ascii="Times New Roman" w:eastAsia="Times New Roman" w:hAnsi="Times New Roman" w:cs="Times New Roman"/>
          <w:sz w:val="24"/>
          <w:szCs w:val="24"/>
          <w:lang w:eastAsia="id-ID"/>
        </w:rPr>
        <w:t>.</w:t>
      </w:r>
    </w:p>
    <w:p w14:paraId="22201402" w14:textId="77777777" w:rsidR="00BA1764" w:rsidRDefault="00BA1764" w:rsidP="00BA1764">
      <w:pPr>
        <w:spacing w:after="0"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Sebagian </w:t>
      </w:r>
      <w:proofErr w:type="spellStart"/>
      <w:r>
        <w:rPr>
          <w:rFonts w:ascii="Times New Roman" w:eastAsia="Times New Roman" w:hAnsi="Times New Roman" w:cs="Times New Roman"/>
          <w:sz w:val="24"/>
          <w:szCs w:val="24"/>
          <w:lang w:eastAsia="id-ID"/>
        </w:rPr>
        <w:t>besar</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perusahaan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mencatat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liabilitas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untuk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pembelian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barang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setelah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menerima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barang</w:t>
      </w:r>
      <w:proofErr w:type="spellEnd"/>
      <w:r>
        <w:rPr>
          <w:rFonts w:ascii="Times New Roman" w:eastAsia="Times New Roman" w:hAnsi="Times New Roman" w:cs="Times New Roman"/>
          <w:sz w:val="24"/>
          <w:szCs w:val="24"/>
          <w:lang w:eastAsia="id-ID"/>
        </w:rPr>
        <w:t xml:space="preserve">. Jika </w:t>
      </w:r>
      <w:proofErr w:type="spellStart"/>
      <w:r>
        <w:rPr>
          <w:rFonts w:ascii="Times New Roman" w:eastAsia="Times New Roman" w:hAnsi="Times New Roman" w:cs="Times New Roman"/>
          <w:sz w:val="24"/>
          <w:szCs w:val="24"/>
          <w:lang w:eastAsia="id-ID"/>
        </w:rPr>
        <w:t>hak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milik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dipindahkan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kepada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pembeli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sebelum</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penerimaan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barang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perusahaan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harus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mencatat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transaksi</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saat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pemindahan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hak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milik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tersebut</w:t>
      </w:r>
      <w:proofErr w:type="spellEnd"/>
      <w:r>
        <w:rPr>
          <w:rFonts w:ascii="Times New Roman" w:eastAsia="Times New Roman" w:hAnsi="Times New Roman" w:cs="Times New Roman"/>
          <w:sz w:val="24"/>
          <w:szCs w:val="24"/>
          <w:lang w:eastAsia="id-ID"/>
        </w:rPr>
        <w:t xml:space="preserve">. Perusahaan </w:t>
      </w:r>
      <w:proofErr w:type="spellStart"/>
      <w:r>
        <w:rPr>
          <w:rFonts w:ascii="Times New Roman" w:eastAsia="Times New Roman" w:hAnsi="Times New Roman" w:cs="Times New Roman"/>
          <w:sz w:val="24"/>
          <w:szCs w:val="24"/>
          <w:lang w:eastAsia="id-ID"/>
        </w:rPr>
        <w:t>harus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memperhatikan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khusus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untuk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transaksi</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terjadi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mendekati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akhir</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suatu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periode</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akuntansi</w:t>
      </w:r>
      <w:proofErr w:type="spellEnd"/>
      <w:r>
        <w:rPr>
          <w:rFonts w:ascii="Times New Roman" w:eastAsia="Times New Roman" w:hAnsi="Times New Roman" w:cs="Times New Roman"/>
          <w:sz w:val="24"/>
          <w:szCs w:val="24"/>
          <w:lang w:eastAsia="id-ID"/>
        </w:rPr>
        <w:t xml:space="preserve"> dan pada </w:t>
      </w:r>
      <w:proofErr w:type="spellStart"/>
      <w:r>
        <w:rPr>
          <w:rFonts w:ascii="Times New Roman" w:eastAsia="Times New Roman" w:hAnsi="Times New Roman" w:cs="Times New Roman"/>
          <w:sz w:val="24"/>
          <w:szCs w:val="24"/>
          <w:lang w:eastAsia="id-ID"/>
        </w:rPr>
        <w:t>awal</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periode</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akuntansi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berikutnya</w:t>
      </w:r>
      <w:proofErr w:type="spellEnd"/>
      <w:r>
        <w:rPr>
          <w:rFonts w:ascii="Times New Roman" w:eastAsia="Times New Roman" w:hAnsi="Times New Roman" w:cs="Times New Roman"/>
          <w:sz w:val="24"/>
          <w:szCs w:val="24"/>
          <w:lang w:eastAsia="id-ID"/>
        </w:rPr>
        <w:t xml:space="preserve">. Perusahaan </w:t>
      </w:r>
      <w:proofErr w:type="spellStart"/>
      <w:r>
        <w:rPr>
          <w:rFonts w:ascii="Times New Roman" w:eastAsia="Times New Roman" w:hAnsi="Times New Roman" w:cs="Times New Roman"/>
          <w:sz w:val="24"/>
          <w:szCs w:val="24"/>
          <w:lang w:eastAsia="id-ID"/>
        </w:rPr>
        <w:t>harus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memastikan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bahwa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catatan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barang</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diterima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sesuai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dengan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liabilitas</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mencatatnya</w:t>
      </w:r>
      <w:proofErr w:type="spellEnd"/>
      <w:r>
        <w:rPr>
          <w:rFonts w:ascii="Times New Roman" w:eastAsia="Times New Roman" w:hAnsi="Times New Roman" w:cs="Times New Roman"/>
          <w:sz w:val="24"/>
          <w:szCs w:val="24"/>
          <w:lang w:eastAsia="id-ID"/>
        </w:rPr>
        <w:t xml:space="preserve"> pada </w:t>
      </w:r>
      <w:proofErr w:type="spellStart"/>
      <w:r>
        <w:rPr>
          <w:rFonts w:ascii="Times New Roman" w:eastAsia="Times New Roman" w:hAnsi="Times New Roman" w:cs="Times New Roman"/>
          <w:sz w:val="24"/>
          <w:szCs w:val="24"/>
          <w:lang w:eastAsia="id-ID"/>
        </w:rPr>
        <w:t>periode</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tepat</w:t>
      </w:r>
      <w:proofErr w:type="spellEnd"/>
      <w:r>
        <w:rPr>
          <w:rFonts w:ascii="Times New Roman" w:eastAsia="Times New Roman" w:hAnsi="Times New Roman" w:cs="Times New Roman"/>
          <w:sz w:val="24"/>
          <w:szCs w:val="24"/>
          <w:lang w:eastAsia="id-ID"/>
        </w:rPr>
        <w:t>.</w:t>
      </w:r>
    </w:p>
    <w:p w14:paraId="43AC531D" w14:textId="77777777" w:rsidR="00BA1764" w:rsidRDefault="00BA1764" w:rsidP="00BA1764">
      <w:pPr>
        <w:spacing w:after="0" w:line="360" w:lineRule="auto"/>
        <w:ind w:firstLine="720"/>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Tidak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ada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kesulitan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tertentu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dalam</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pengukuran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jumlah</w:t>
      </w:r>
      <w:proofErr w:type="spellEnd"/>
      <w:r>
        <w:rPr>
          <w:rFonts w:ascii="Times New Roman" w:eastAsia="Times New Roman" w:hAnsi="Times New Roman" w:cs="Times New Roman"/>
          <w:sz w:val="24"/>
          <w:szCs w:val="24"/>
          <w:lang w:eastAsia="id-ID"/>
        </w:rPr>
        <w:t xml:space="preserve"> utang </w:t>
      </w:r>
      <w:proofErr w:type="spellStart"/>
      <w:r>
        <w:rPr>
          <w:rFonts w:ascii="Times New Roman" w:eastAsia="Times New Roman" w:hAnsi="Times New Roman" w:cs="Times New Roman"/>
          <w:sz w:val="24"/>
          <w:szCs w:val="24"/>
          <w:lang w:eastAsia="id-ID"/>
        </w:rPr>
        <w:t>usaha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Faktur</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diterima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dari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kreditor</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memuat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informasi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tanggal</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jatuh</w:t>
      </w:r>
      <w:proofErr w:type="spellEnd"/>
      <w:r>
        <w:rPr>
          <w:rFonts w:ascii="Times New Roman" w:eastAsia="Times New Roman" w:hAnsi="Times New Roman" w:cs="Times New Roman"/>
          <w:sz w:val="24"/>
          <w:szCs w:val="24"/>
          <w:lang w:eastAsia="id-ID"/>
        </w:rPr>
        <w:t xml:space="preserve"> tempo dan </w:t>
      </w:r>
      <w:proofErr w:type="spellStart"/>
      <w:r>
        <w:rPr>
          <w:rFonts w:ascii="Times New Roman" w:eastAsia="Times New Roman" w:hAnsi="Times New Roman" w:cs="Times New Roman"/>
          <w:sz w:val="24"/>
          <w:szCs w:val="24"/>
          <w:lang w:eastAsia="id-ID"/>
        </w:rPr>
        <w:t>pengeluaran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tepat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dalam</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pelunasan</w:t>
      </w:r>
      <w:proofErr w:type="spellEnd"/>
      <w:r>
        <w:rPr>
          <w:rFonts w:ascii="Times New Roman" w:eastAsia="Times New Roman" w:hAnsi="Times New Roman" w:cs="Times New Roman"/>
          <w:sz w:val="24"/>
          <w:szCs w:val="24"/>
          <w:lang w:eastAsia="id-ID"/>
        </w:rPr>
        <w:t xml:space="preserve"> utang. Satu-</w:t>
      </w:r>
      <w:proofErr w:type="spellStart"/>
      <w:r>
        <w:rPr>
          <w:rFonts w:ascii="Times New Roman" w:eastAsia="Times New Roman" w:hAnsi="Times New Roman" w:cs="Times New Roman"/>
          <w:sz w:val="24"/>
          <w:szCs w:val="24"/>
          <w:lang w:eastAsia="id-ID"/>
        </w:rPr>
        <w:t>satunya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perhitungan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mungkin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perlu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diperhatikan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adalah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jumlah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diskon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tunai</w:t>
      </w:r>
      <w:proofErr w:type="spellEnd"/>
      <w:r>
        <w:rPr>
          <w:rFonts w:ascii="Times New Roman" w:eastAsia="Times New Roman" w:hAnsi="Times New Roman" w:cs="Times New Roman"/>
          <w:sz w:val="24"/>
          <w:szCs w:val="24"/>
          <w:lang w:eastAsia="id-ID"/>
        </w:rPr>
        <w:t>.</w:t>
      </w:r>
    </w:p>
    <w:p w14:paraId="44FD56D4" w14:textId="77777777" w:rsidR="00BA1764" w:rsidRDefault="00BA1764" w:rsidP="00BA1764">
      <w:pPr>
        <w:spacing w:after="0" w:line="360" w:lineRule="auto"/>
        <w:jc w:val="both"/>
        <w:rPr>
          <w:rFonts w:ascii="Times New Roman" w:eastAsia="Times New Roman" w:hAnsi="Times New Roman" w:cs="Times New Roman"/>
          <w:sz w:val="24"/>
          <w:szCs w:val="24"/>
          <w:lang w:eastAsia="id-ID"/>
        </w:rPr>
      </w:pPr>
    </w:p>
    <w:p w14:paraId="45F8CDF2" w14:textId="77777777" w:rsidR="00BA1764" w:rsidRDefault="00BA1764" w:rsidP="00BA1764">
      <w:pPr>
        <w:pStyle w:val="ListParagraph"/>
        <w:numPr>
          <w:ilvl w:val="0"/>
          <w:numId w:val="5"/>
        </w:num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Utang Wesel </w:t>
      </w:r>
      <w:proofErr w:type="spellStart"/>
      <w:r>
        <w:rPr>
          <w:rFonts w:ascii="Times New Roman" w:eastAsia="Times New Roman" w:hAnsi="Times New Roman" w:cs="Times New Roman"/>
          <w:b/>
          <w:sz w:val="24"/>
          <w:szCs w:val="24"/>
          <w:lang w:eastAsia="id-ID"/>
        </w:rPr>
        <w:t>atau</w:t>
      </w:r>
      <w:proofErr w:type="spellEnd"/>
      <w:r>
        <w:rPr>
          <w:rFonts w:ascii="Times New Roman" w:eastAsia="Times New Roman" w:hAnsi="Times New Roman" w:cs="Times New Roman"/>
          <w:b/>
          <w:sz w:val="24"/>
          <w:szCs w:val="24"/>
          <w:lang w:eastAsia="id-ID"/>
        </w:rPr>
        <w:t xml:space="preserve"> Wesel Bayar (</w:t>
      </w:r>
      <w:r>
        <w:rPr>
          <w:rFonts w:ascii="Times New Roman" w:eastAsia="Times New Roman" w:hAnsi="Times New Roman" w:cs="Times New Roman"/>
          <w:b/>
          <w:i/>
          <w:sz w:val="24"/>
          <w:szCs w:val="24"/>
          <w:lang w:eastAsia="id-ID"/>
        </w:rPr>
        <w:t>Notes Payable</w:t>
      </w:r>
      <w:r>
        <w:rPr>
          <w:rFonts w:ascii="Times New Roman" w:eastAsia="Times New Roman" w:hAnsi="Times New Roman" w:cs="Times New Roman"/>
          <w:b/>
          <w:sz w:val="24"/>
          <w:szCs w:val="24"/>
          <w:lang w:eastAsia="id-ID"/>
        </w:rPr>
        <w:t>)</w:t>
      </w:r>
    </w:p>
    <w:p w14:paraId="750188F7" w14:textId="77777777" w:rsidR="00BA1764" w:rsidRDefault="00BA1764" w:rsidP="00BA1764">
      <w:pPr>
        <w:spacing w:after="0" w:line="360" w:lineRule="auto"/>
        <w:ind w:firstLine="72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Wesel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r>
        <w:rPr>
          <w:rFonts w:ascii="Times New Roman" w:hAnsi="Times New Roman" w:cs="Times New Roman"/>
          <w:i/>
          <w:sz w:val="24"/>
          <w:szCs w:val="24"/>
        </w:rPr>
        <w:t>notes payable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Wesel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dagang</w:t>
      </w:r>
      <w:proofErr w:type="spellEnd"/>
      <w:r>
        <w:rPr>
          <w:rFonts w:ascii="Times New Roman" w:hAnsi="Times New Roman" w:cs="Times New Roman"/>
          <w:sz w:val="24"/>
          <w:szCs w:val="24"/>
        </w:rPr>
        <w:t xml:space="preserve"> – </w:t>
      </w:r>
      <w:r>
        <w:rPr>
          <w:rFonts w:ascii="Times New Roman" w:hAnsi="Times New Roman" w:cs="Times New Roman"/>
          <w:i/>
          <w:sz w:val="24"/>
          <w:szCs w:val="24"/>
        </w:rPr>
        <w:t>trade notes payable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open account</w:t>
      </w:r>
      <w:r>
        <w:rPr>
          <w:rFonts w:ascii="Times New Roman" w:hAnsi="Times New Roman" w:cs="Times New Roman"/>
          <w:sz w:val="24"/>
          <w:szCs w:val="24"/>
        </w:rPr>
        <w:t xml:space="preserve">. Wesel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Wesel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berbunga</w:t>
      </w:r>
      <w:proofErr w:type="spellEnd"/>
      <w:r>
        <w:rPr>
          <w:rFonts w:ascii="Times New Roman" w:hAnsi="Times New Roman" w:cs="Times New Roman"/>
          <w:sz w:val="24"/>
          <w:szCs w:val="24"/>
        </w:rPr>
        <w:t>.</w:t>
      </w:r>
    </w:p>
    <w:p w14:paraId="56F05394" w14:textId="77777777" w:rsidR="00BA1764" w:rsidRDefault="00BA1764" w:rsidP="00BA1764">
      <w:pPr>
        <w:pStyle w:val="ListParagraph"/>
        <w:numPr>
          <w:ilvl w:val="0"/>
          <w:numId w:val="6"/>
        </w:numPr>
        <w:spacing w:after="0" w:line="360" w:lineRule="auto"/>
        <w:rPr>
          <w:rFonts w:ascii="Times New Roman" w:hAnsi="Times New Roman" w:cs="Times New Roman"/>
          <w:b/>
          <w:bCs/>
          <w:sz w:val="24"/>
          <w:szCs w:val="24"/>
          <w:lang w:val="id-ID"/>
        </w:rPr>
      </w:pPr>
      <w:proofErr w:type="spellStart"/>
      <w:r>
        <w:rPr>
          <w:rFonts w:ascii="Times New Roman" w:hAnsi="Times New Roman" w:cs="Times New Roman"/>
          <w:b/>
          <w:bCs/>
          <w:sz w:val="24"/>
          <w:szCs w:val="24"/>
        </w:rPr>
        <w:lastRenderedPageBreak/>
        <w:t>Penerbitan</w:t>
      </w:r>
      <w:proofErr w:type="spellEnd"/>
      <w:r>
        <w:rPr>
          <w:rFonts w:ascii="Times New Roman" w:hAnsi="Times New Roman" w:cs="Times New Roman"/>
          <w:b/>
          <w:bCs/>
          <w:sz w:val="24"/>
          <w:szCs w:val="24"/>
        </w:rPr>
        <w:t xml:space="preserve"> Wesel Bayar </w:t>
      </w:r>
      <w:proofErr w:type="spellStart"/>
      <w:r>
        <w:rPr>
          <w:rFonts w:ascii="Times New Roman" w:hAnsi="Times New Roman" w:cs="Times New Roman"/>
          <w:b/>
          <w:bCs/>
          <w:sz w:val="24"/>
          <w:szCs w:val="24"/>
        </w:rPr>
        <w:t>Berbunga</w:t>
      </w:r>
      <w:proofErr w:type="spellEnd"/>
      <w:r>
        <w:rPr>
          <w:rFonts w:ascii="Times New Roman" w:hAnsi="Times New Roman" w:cs="Times New Roman"/>
          <w:b/>
          <w:bCs/>
          <w:sz w:val="24"/>
          <w:szCs w:val="24"/>
        </w:rPr>
        <w:t xml:space="preserve"> (</w:t>
      </w:r>
      <w:r>
        <w:rPr>
          <w:rFonts w:ascii="Times New Roman" w:hAnsi="Times New Roman" w:cs="Times New Roman"/>
          <w:b/>
          <w:bCs/>
          <w:i/>
          <w:sz w:val="24"/>
          <w:szCs w:val="24"/>
        </w:rPr>
        <w:t>Interest-Bearing Note Issued</w:t>
      </w:r>
      <w:r>
        <w:rPr>
          <w:rFonts w:ascii="Times New Roman" w:hAnsi="Times New Roman" w:cs="Times New Roman"/>
          <w:b/>
          <w:bCs/>
          <w:sz w:val="24"/>
          <w:szCs w:val="24"/>
        </w:rPr>
        <w:t>)</w:t>
      </w:r>
    </w:p>
    <w:p w14:paraId="5CC34BAD" w14:textId="77777777" w:rsidR="00BA1764" w:rsidRDefault="00BA1764" w:rsidP="00BA1764">
      <w:pPr>
        <w:spacing w:after="0" w:line="360" w:lineRule="auto"/>
        <w:jc w:val="both"/>
        <w:rPr>
          <w:rFonts w:ascii="Times New Roman" w:hAnsi="Times New Roman" w:cs="Times New Roman"/>
          <w:bCs/>
          <w:sz w:val="24"/>
          <w:szCs w:val="24"/>
          <w:u w:val="single"/>
        </w:rPr>
      </w:pPr>
      <w:proofErr w:type="gramStart"/>
      <w:r>
        <w:rPr>
          <w:rFonts w:ascii="Times New Roman" w:hAnsi="Times New Roman" w:cs="Times New Roman"/>
          <w:b/>
          <w:bCs/>
          <w:sz w:val="24"/>
          <w:szCs w:val="24"/>
        </w:rPr>
        <w:t>CONTOH :</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 xml:space="preserve">Bank Nasional Castle </w:t>
      </w:r>
      <w:proofErr w:type="spellStart"/>
      <w:r>
        <w:rPr>
          <w:rFonts w:ascii="Times New Roman" w:hAnsi="Times New Roman" w:cs="Times New Roman"/>
          <w:bCs/>
          <w:sz w:val="24"/>
          <w:szCs w:val="24"/>
        </w:rPr>
        <w:t>setuju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meminjamkan</w:t>
      </w:r>
      <w:proofErr w:type="spellEnd"/>
      <w:r>
        <w:rPr>
          <w:rFonts w:ascii="Times New Roman" w:hAnsi="Times New Roman" w:cs="Times New Roman"/>
          <w:bCs/>
          <w:sz w:val="24"/>
          <w:szCs w:val="24"/>
        </w:rPr>
        <w:t xml:space="preserve"> $100,000 pada 1 </w:t>
      </w:r>
      <w:proofErr w:type="spellStart"/>
      <w:r>
        <w:rPr>
          <w:rFonts w:ascii="Times New Roman" w:hAnsi="Times New Roman" w:cs="Times New Roman"/>
          <w:bCs/>
          <w:sz w:val="24"/>
          <w:szCs w:val="24"/>
        </w:rPr>
        <w:t>Maret</w:t>
      </w:r>
      <w:proofErr w:type="spellEnd"/>
      <w:r>
        <w:rPr>
          <w:rFonts w:ascii="Times New Roman" w:hAnsi="Times New Roman" w:cs="Times New Roman"/>
          <w:bCs/>
          <w:sz w:val="24"/>
          <w:szCs w:val="24"/>
        </w:rPr>
        <w:t xml:space="preserve"> 2011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Landscape Co. Jika Landscape Co </w:t>
      </w:r>
      <w:proofErr w:type="spellStart"/>
      <w:r>
        <w:rPr>
          <w:rFonts w:ascii="Times New Roman" w:hAnsi="Times New Roman" w:cs="Times New Roman"/>
          <w:bCs/>
          <w:sz w:val="24"/>
          <w:szCs w:val="24"/>
        </w:rPr>
        <w:t>menandatangani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perjanjian</w:t>
      </w:r>
      <w:proofErr w:type="spellEnd"/>
      <w:r>
        <w:rPr>
          <w:rFonts w:ascii="Times New Roman" w:hAnsi="Times New Roman" w:cs="Times New Roman"/>
          <w:bCs/>
          <w:sz w:val="24"/>
          <w:szCs w:val="24"/>
        </w:rPr>
        <w:t xml:space="preserve"> $100,000, 6%, </w:t>
      </w:r>
      <w:proofErr w:type="spellStart"/>
      <w:r>
        <w:rPr>
          <w:rFonts w:ascii="Times New Roman" w:hAnsi="Times New Roman" w:cs="Times New Roman"/>
          <w:bCs/>
          <w:sz w:val="24"/>
          <w:szCs w:val="24"/>
        </w:rPr>
        <w:t>jatuh</w:t>
      </w:r>
      <w:proofErr w:type="spellEnd"/>
      <w:r>
        <w:rPr>
          <w:rFonts w:ascii="Times New Roman" w:hAnsi="Times New Roman" w:cs="Times New Roman"/>
          <w:bCs/>
          <w:sz w:val="24"/>
          <w:szCs w:val="24"/>
        </w:rPr>
        <w:t xml:space="preserve"> tempo 4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Jurnal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penerimaan</w:t>
      </w:r>
      <w:proofErr w:type="spellEnd"/>
      <w:r>
        <w:rPr>
          <w:rFonts w:ascii="Times New Roman" w:hAnsi="Times New Roman" w:cs="Times New Roman"/>
          <w:bCs/>
          <w:sz w:val="24"/>
          <w:szCs w:val="24"/>
        </w:rPr>
        <w:t xml:space="preserve"> kas </w:t>
      </w:r>
      <w:proofErr w:type="spellStart"/>
      <w:r>
        <w:rPr>
          <w:rFonts w:ascii="Times New Roman" w:hAnsi="Times New Roman" w:cs="Times New Roman"/>
          <w:bCs/>
          <w:sz w:val="24"/>
          <w:szCs w:val="24"/>
        </w:rPr>
        <w:t>tanggal</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Maret</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2011 :</w:t>
      </w:r>
      <w:proofErr w:type="gramEnd"/>
    </w:p>
    <w:p w14:paraId="4B3B0FCD" w14:textId="77777777" w:rsidR="00BA1764" w:rsidRDefault="00BA1764" w:rsidP="00BA1764">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Kas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100,000</w:t>
      </w:r>
    </w:p>
    <w:p w14:paraId="33DA1127" w14:textId="77777777" w:rsidR="00BA1764" w:rsidRDefault="00BA1764" w:rsidP="00BA1764">
      <w:pPr>
        <w:spacing w:after="0" w:line="360" w:lineRule="auto"/>
        <w:ind w:left="360"/>
        <w:jc w:val="both"/>
        <w:rPr>
          <w:rFonts w:ascii="Times New Roman" w:hAnsi="Times New Roman" w:cs="Times New Roman"/>
          <w:bCs/>
          <w:sz w:val="24"/>
          <w:szCs w:val="24"/>
          <w:u w:val="single"/>
        </w:rPr>
      </w:pPr>
      <w:r>
        <w:rPr>
          <w:rFonts w:ascii="Times New Roman" w:hAnsi="Times New Roman" w:cs="Times New Roman"/>
          <w:bCs/>
          <w:sz w:val="24"/>
          <w:szCs w:val="24"/>
        </w:rPr>
        <w:tab/>
        <w:t>Utang Wesel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100,000</w:t>
      </w:r>
    </w:p>
    <w:p w14:paraId="4FD0CB4D" w14:textId="77777777" w:rsidR="00BA1764" w:rsidRDefault="00BA1764" w:rsidP="00BA1764">
      <w:pPr>
        <w:spacing w:after="0"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Jika Landscape Co </w:t>
      </w:r>
      <w:proofErr w:type="spellStart"/>
      <w:r>
        <w:rPr>
          <w:rFonts w:ascii="Times New Roman" w:hAnsi="Times New Roman" w:cs="Times New Roman"/>
          <w:bCs/>
          <w:sz w:val="24"/>
          <w:szCs w:val="24"/>
        </w:rPr>
        <w:t>menyiapkan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laporan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keuangan</w:t>
      </w:r>
      <w:proofErr w:type="spellEnd"/>
      <w:r>
        <w:rPr>
          <w:rFonts w:ascii="Times New Roman" w:hAnsi="Times New Roman" w:cs="Times New Roman"/>
          <w:bCs/>
          <w:sz w:val="24"/>
          <w:szCs w:val="24"/>
        </w:rPr>
        <w:t xml:space="preserve"> semi-</w:t>
      </w:r>
      <w:proofErr w:type="spellStart"/>
      <w:r>
        <w:rPr>
          <w:rFonts w:ascii="Times New Roman" w:hAnsi="Times New Roman" w:cs="Times New Roman"/>
          <w:bCs/>
          <w:sz w:val="24"/>
          <w:szCs w:val="24"/>
        </w:rPr>
        <w:t>tahunan</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 kali),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jurnal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penyesuaian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mengakui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dan utang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tanggal</w:t>
      </w:r>
      <w:proofErr w:type="spellEnd"/>
      <w:r>
        <w:rPr>
          <w:rFonts w:ascii="Times New Roman" w:hAnsi="Times New Roman" w:cs="Times New Roman"/>
          <w:bCs/>
          <w:sz w:val="24"/>
          <w:szCs w:val="24"/>
        </w:rPr>
        <w:t xml:space="preserve"> 30 </w:t>
      </w:r>
      <w:proofErr w:type="spellStart"/>
      <w:r>
        <w:rPr>
          <w:rFonts w:ascii="Times New Roman" w:hAnsi="Times New Roman" w:cs="Times New Roman"/>
          <w:bCs/>
          <w:sz w:val="24"/>
          <w:szCs w:val="24"/>
        </w:rPr>
        <w:t>Juni</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2011 :</w:t>
      </w:r>
      <w:proofErr w:type="gramEnd"/>
    </w:p>
    <w:p w14:paraId="1814236A" w14:textId="77777777" w:rsidR="00BA1764" w:rsidRDefault="00BA1764" w:rsidP="00BA1764">
      <w:pPr>
        <w:spacing w:after="0" w:line="360" w:lineRule="auto"/>
        <w:ind w:left="360"/>
        <w:rPr>
          <w:rFonts w:ascii="Times New Roman" w:hAnsi="Times New Roman" w:cs="Times New Roman"/>
          <w:bCs/>
          <w:sz w:val="24"/>
          <w:szCs w:val="24"/>
        </w:rPr>
      </w:pPr>
      <w:r>
        <w:rPr>
          <w:rFonts w:ascii="Times New Roman" w:hAnsi="Times New Roman" w:cs="Times New Roman"/>
          <w:bCs/>
          <w:sz w:val="24"/>
          <w:szCs w:val="24"/>
        </w:rPr>
        <w:t>Beban Bunga</w:t>
      </w:r>
      <w:r>
        <w:rPr>
          <w:rFonts w:ascii="Times New Roman" w:hAnsi="Times New Roman" w:cs="Times New Roman"/>
          <w:bCs/>
          <w:sz w:val="24"/>
          <w:szCs w:val="24"/>
        </w:rPr>
        <w:tab/>
      </w:r>
      <w:r>
        <w:rPr>
          <w:rFonts w:ascii="Times New Roman" w:hAnsi="Times New Roman" w:cs="Times New Roman"/>
          <w:bCs/>
          <w:sz w:val="24"/>
          <w:szCs w:val="24"/>
        </w:rPr>
        <w:tab/>
        <w:t>2,000</w:t>
      </w:r>
    </w:p>
    <w:p w14:paraId="579F5633" w14:textId="77777777" w:rsidR="00BA1764" w:rsidRDefault="00BA1764" w:rsidP="00BA1764">
      <w:pPr>
        <w:spacing w:after="0" w:line="360" w:lineRule="auto"/>
        <w:ind w:left="360"/>
        <w:rPr>
          <w:rFonts w:ascii="Times New Roman" w:hAnsi="Times New Roman" w:cs="Times New Roman"/>
          <w:bCs/>
          <w:sz w:val="24"/>
          <w:szCs w:val="24"/>
        </w:rPr>
      </w:pPr>
      <w:r>
        <w:rPr>
          <w:rFonts w:ascii="Times New Roman" w:hAnsi="Times New Roman" w:cs="Times New Roman"/>
          <w:bCs/>
          <w:sz w:val="24"/>
          <w:szCs w:val="24"/>
        </w:rPr>
        <w:tab/>
        <w:t>Utang Bunga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2,000</w:t>
      </w:r>
    </w:p>
    <w:p w14:paraId="16BAC151" w14:textId="77777777" w:rsidR="00BA1764" w:rsidRDefault="00BA1764" w:rsidP="00BA1764">
      <w:pPr>
        <w:spacing w:after="0" w:line="360" w:lineRule="auto"/>
        <w:ind w:left="360"/>
        <w:jc w:val="right"/>
        <w:rPr>
          <w:rFonts w:ascii="Times New Roman" w:hAnsi="Times New Roman" w:cs="Times New Roman"/>
          <w:sz w:val="24"/>
          <w:szCs w:val="24"/>
        </w:rPr>
      </w:pPr>
      <w:proofErr w:type="spellStart"/>
      <w:proofErr w:type="gramStart"/>
      <w:r>
        <w:rPr>
          <w:rFonts w:ascii="Times New Roman" w:hAnsi="Times New Roman" w:cs="Times New Roman"/>
          <w:bCs/>
          <w:sz w:val="24"/>
          <w:szCs w:val="24"/>
        </w:rPr>
        <w:t>Perhitungan</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($100,000 x 6% x 4/12) = $2000</w:t>
      </w:r>
    </w:p>
    <w:p w14:paraId="1596EB4A" w14:textId="77777777" w:rsidR="00BA1764" w:rsidRDefault="00BA1764" w:rsidP="00BA1764">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Landscape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dan di </w:t>
      </w:r>
      <w:proofErr w:type="spellStart"/>
      <w:proofErr w:type="gramStart"/>
      <w:r>
        <w:rPr>
          <w:rFonts w:ascii="Times New Roman" w:hAnsi="Times New Roman" w:cs="Times New Roman"/>
          <w:sz w:val="24"/>
          <w:szCs w:val="24"/>
        </w:rPr>
        <w:t>catat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9CD2576" w14:textId="77777777" w:rsidR="00BA1764" w:rsidRDefault="00BA1764" w:rsidP="00BA1764">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Utang Wesel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w:t>
      </w:r>
    </w:p>
    <w:p w14:paraId="2E2306D2" w14:textId="77777777" w:rsidR="00BA1764" w:rsidRDefault="00BA1764" w:rsidP="00BA1764">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Utang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w:t>
      </w:r>
    </w:p>
    <w:p w14:paraId="10C96FCC" w14:textId="77777777" w:rsidR="00BA1764" w:rsidRDefault="00BA1764" w:rsidP="00BA1764">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ab/>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102,000</w:t>
      </w:r>
    </w:p>
    <w:p w14:paraId="1AD29FDB" w14:textId="77777777" w:rsidR="00BA1764" w:rsidRDefault="00BA1764" w:rsidP="00BA1764">
      <w:pPr>
        <w:spacing w:after="0" w:line="360" w:lineRule="auto"/>
        <w:rPr>
          <w:rFonts w:ascii="Times New Roman" w:hAnsi="Times New Roman" w:cs="Times New Roman"/>
          <w:b/>
          <w:bCs/>
          <w:i/>
          <w:sz w:val="24"/>
          <w:szCs w:val="24"/>
          <w:u w:val="single"/>
        </w:rPr>
      </w:pPr>
    </w:p>
    <w:p w14:paraId="1D4B579F" w14:textId="77777777" w:rsidR="00BA1764" w:rsidRDefault="00BA1764" w:rsidP="00BA1764">
      <w:pPr>
        <w:pStyle w:val="ListParagraph"/>
        <w:numPr>
          <w:ilvl w:val="0"/>
          <w:numId w:val="6"/>
        </w:num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Penerbitan</w:t>
      </w:r>
      <w:proofErr w:type="spellEnd"/>
      <w:r>
        <w:rPr>
          <w:rFonts w:ascii="Times New Roman" w:hAnsi="Times New Roman" w:cs="Times New Roman"/>
          <w:b/>
          <w:bCs/>
          <w:sz w:val="24"/>
          <w:szCs w:val="24"/>
        </w:rPr>
        <w:t xml:space="preserve"> Wesel Bayar </w:t>
      </w:r>
      <w:proofErr w:type="spellStart"/>
      <w:r>
        <w:rPr>
          <w:rFonts w:ascii="Times New Roman" w:hAnsi="Times New Roman" w:cs="Times New Roman"/>
          <w:b/>
          <w:bCs/>
          <w:sz w:val="24"/>
          <w:szCs w:val="24"/>
        </w:rPr>
        <w:t>Tidak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Berbunga</w:t>
      </w:r>
      <w:proofErr w:type="spellEnd"/>
      <w:r>
        <w:rPr>
          <w:rFonts w:ascii="Times New Roman" w:hAnsi="Times New Roman" w:cs="Times New Roman"/>
          <w:b/>
          <w:bCs/>
          <w:sz w:val="24"/>
          <w:szCs w:val="24"/>
        </w:rPr>
        <w:t xml:space="preserve"> (</w:t>
      </w:r>
      <w:r>
        <w:rPr>
          <w:rFonts w:ascii="Times New Roman" w:hAnsi="Times New Roman" w:cs="Times New Roman"/>
          <w:b/>
          <w:bCs/>
          <w:i/>
          <w:sz w:val="24"/>
          <w:szCs w:val="24"/>
        </w:rPr>
        <w:t>Zero-Bearing Note Issued</w:t>
      </w:r>
      <w:r>
        <w:rPr>
          <w:rFonts w:ascii="Times New Roman" w:hAnsi="Times New Roman" w:cs="Times New Roman"/>
          <w:b/>
          <w:bCs/>
          <w:sz w:val="24"/>
          <w:szCs w:val="24"/>
        </w:rPr>
        <w:t>)</w:t>
      </w:r>
    </w:p>
    <w:p w14:paraId="6E6D380A" w14:textId="77777777" w:rsidR="00BA1764" w:rsidRDefault="00BA1764" w:rsidP="00BA176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Perusahaan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mengeluarkan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berbunga</w:t>
      </w:r>
      <w:proofErr w:type="spellEnd"/>
      <w:r>
        <w:rPr>
          <w:rFonts w:ascii="Times New Roman" w:hAnsi="Times New Roman" w:cs="Times New Roman"/>
          <w:bCs/>
          <w:sz w:val="24"/>
          <w:szCs w:val="24"/>
        </w:rPr>
        <w:t xml:space="preserve">. Wesel </w:t>
      </w:r>
      <w:proofErr w:type="spellStart"/>
      <w:r>
        <w:rPr>
          <w:rFonts w:ascii="Times New Roman" w:hAnsi="Times New Roman" w:cs="Times New Roman"/>
          <w:bCs/>
          <w:sz w:val="24"/>
          <w:szCs w:val="24"/>
        </w:rPr>
        <w:t>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eksplisit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Namun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jatuh</w:t>
      </w:r>
      <w:proofErr w:type="spellEnd"/>
      <w:r>
        <w:rPr>
          <w:rFonts w:ascii="Times New Roman" w:hAnsi="Times New Roman" w:cs="Times New Roman"/>
          <w:bCs/>
          <w:sz w:val="24"/>
          <w:szCs w:val="24"/>
        </w:rPr>
        <w:t xml:space="preserve"> tempo </w:t>
      </w:r>
      <w:proofErr w:type="spellStart"/>
      <w:r>
        <w:rPr>
          <w:rFonts w:ascii="Times New Roman" w:hAnsi="Times New Roman" w:cs="Times New Roman"/>
          <w:bCs/>
          <w:sz w:val="24"/>
          <w:szCs w:val="24"/>
        </w:rPr>
        <w:t>peminjam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kembali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kas yang </w:t>
      </w:r>
      <w:proofErr w:type="spellStart"/>
      <w:r>
        <w:rPr>
          <w:rFonts w:ascii="Times New Roman" w:hAnsi="Times New Roman" w:cs="Times New Roman"/>
          <w:bCs/>
          <w:sz w:val="24"/>
          <w:szCs w:val="24"/>
        </w:rPr>
        <w:t>diterima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tanggal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penerbitan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kata lain, </w:t>
      </w:r>
      <w:proofErr w:type="spellStart"/>
      <w:r>
        <w:rPr>
          <w:rFonts w:ascii="Times New Roman" w:hAnsi="Times New Roman" w:cs="Times New Roman"/>
          <w:bCs/>
          <w:sz w:val="24"/>
          <w:szCs w:val="24"/>
        </w:rPr>
        <w:t>peminjam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menerima</w:t>
      </w:r>
      <w:proofErr w:type="spellEnd"/>
      <w:r>
        <w:rPr>
          <w:rFonts w:ascii="Times New Roman" w:hAnsi="Times New Roman" w:cs="Times New Roman"/>
          <w:bCs/>
          <w:sz w:val="24"/>
          <w:szCs w:val="24"/>
        </w:rPr>
        <w:t xml:space="preserve"> uang </w:t>
      </w:r>
      <w:proofErr w:type="spellStart"/>
      <w:r>
        <w:rPr>
          <w:rFonts w:ascii="Times New Roman" w:hAnsi="Times New Roman" w:cs="Times New Roman"/>
          <w:bCs/>
          <w:sz w:val="24"/>
          <w:szCs w:val="24"/>
        </w:rPr>
        <w:t>tunai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sekarang</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present value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Nilai </w:t>
      </w:r>
      <w:proofErr w:type="spellStart"/>
      <w:r>
        <w:rPr>
          <w:rFonts w:ascii="Times New Roman" w:hAnsi="Times New Roman" w:cs="Times New Roman"/>
          <w:bCs/>
          <w:sz w:val="24"/>
          <w:szCs w:val="24"/>
        </w:rPr>
        <w:t>sekarang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nominal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jatuh</w:t>
      </w:r>
      <w:proofErr w:type="spellEnd"/>
      <w:r>
        <w:rPr>
          <w:rFonts w:ascii="Times New Roman" w:hAnsi="Times New Roman" w:cs="Times New Roman"/>
          <w:bCs/>
          <w:sz w:val="24"/>
          <w:szCs w:val="24"/>
        </w:rPr>
        <w:t xml:space="preserve"> tempo </w:t>
      </w:r>
      <w:proofErr w:type="spellStart"/>
      <w:r>
        <w:rPr>
          <w:rFonts w:ascii="Times New Roman" w:hAnsi="Times New Roman" w:cs="Times New Roman"/>
          <w:bCs/>
          <w:sz w:val="24"/>
          <w:szCs w:val="24"/>
        </w:rPr>
        <w:t>dikurangi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diskonto</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dibebankan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pinjaman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w:t>
      </w:r>
    </w:p>
    <w:p w14:paraId="6F0BCA32" w14:textId="77777777" w:rsidR="00BA1764" w:rsidRDefault="00BA1764" w:rsidP="00BA1764">
      <w:pPr>
        <w:spacing w:after="0" w:line="360" w:lineRule="auto"/>
        <w:jc w:val="both"/>
        <w:rPr>
          <w:rFonts w:ascii="Times New Roman" w:hAnsi="Times New Roman" w:cs="Times New Roman"/>
          <w:bCs/>
          <w:sz w:val="24"/>
          <w:szCs w:val="24"/>
          <w:lang w:val="id-ID"/>
        </w:rPr>
      </w:pPr>
      <w:proofErr w:type="gramStart"/>
      <w:r>
        <w:rPr>
          <w:rFonts w:ascii="Times New Roman" w:hAnsi="Times New Roman" w:cs="Times New Roman"/>
          <w:b/>
          <w:bCs/>
          <w:sz w:val="24"/>
          <w:szCs w:val="24"/>
        </w:rPr>
        <w:t>CONTOH :</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 xml:space="preserve">Pada 1 </w:t>
      </w:r>
      <w:proofErr w:type="spellStart"/>
      <w:r>
        <w:rPr>
          <w:rFonts w:ascii="Times New Roman" w:hAnsi="Times New Roman" w:cs="Times New Roman"/>
          <w:bCs/>
          <w:sz w:val="24"/>
          <w:szCs w:val="24"/>
        </w:rPr>
        <w:t>Maret</w:t>
      </w:r>
      <w:proofErr w:type="spellEnd"/>
      <w:r>
        <w:rPr>
          <w:rFonts w:ascii="Times New Roman" w:hAnsi="Times New Roman" w:cs="Times New Roman"/>
          <w:bCs/>
          <w:sz w:val="24"/>
          <w:szCs w:val="24"/>
        </w:rPr>
        <w:t xml:space="preserve">, Landscape </w:t>
      </w:r>
      <w:proofErr w:type="spellStart"/>
      <w:r>
        <w:rPr>
          <w:rFonts w:ascii="Times New Roman" w:hAnsi="Times New Roman" w:cs="Times New Roman"/>
          <w:bCs/>
          <w:sz w:val="24"/>
          <w:szCs w:val="24"/>
        </w:rPr>
        <w:t>mengeluarkan</w:t>
      </w:r>
      <w:proofErr w:type="spellEnd"/>
      <w:r>
        <w:rPr>
          <w:rFonts w:ascii="Times New Roman" w:hAnsi="Times New Roman" w:cs="Times New Roman"/>
          <w:bCs/>
          <w:sz w:val="24"/>
          <w:szCs w:val="24"/>
        </w:rPr>
        <w:t xml:space="preserve"> $102,000, 4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0%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Bank Nasional Castle. Nilai </w:t>
      </w:r>
      <w:proofErr w:type="spellStart"/>
      <w:r>
        <w:rPr>
          <w:rFonts w:ascii="Times New Roman" w:hAnsi="Times New Roman" w:cs="Times New Roman"/>
          <w:bCs/>
          <w:sz w:val="24"/>
          <w:szCs w:val="24"/>
        </w:rPr>
        <w:t>sekarang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$100,000. Landscape </w:t>
      </w:r>
      <w:proofErr w:type="spellStart"/>
      <w:r>
        <w:rPr>
          <w:rFonts w:ascii="Times New Roman" w:hAnsi="Times New Roman" w:cs="Times New Roman"/>
          <w:bCs/>
          <w:sz w:val="24"/>
          <w:szCs w:val="24"/>
        </w:rPr>
        <w:t>mencatat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transaksi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nya</w:t>
      </w:r>
      <w:proofErr w:type="spellEnd"/>
      <w:r>
        <w:rPr>
          <w:rFonts w:ascii="Times New Roman" w:hAnsi="Times New Roman" w:cs="Times New Roman"/>
          <w:bCs/>
          <w:sz w:val="24"/>
          <w:szCs w:val="24"/>
        </w:rPr>
        <w:t xml:space="preserve"> :</w:t>
      </w:r>
      <w:proofErr w:type="gramEnd"/>
    </w:p>
    <w:p w14:paraId="3258D607" w14:textId="77777777" w:rsidR="00BA1764" w:rsidRDefault="00BA1764" w:rsidP="00BA1764">
      <w:pPr>
        <w:spacing w:after="0" w:line="360" w:lineRule="auto"/>
        <w:ind w:left="284"/>
        <w:rPr>
          <w:rFonts w:ascii="Times New Roman" w:hAnsi="Times New Roman" w:cs="Times New Roman"/>
          <w:bCs/>
          <w:sz w:val="24"/>
          <w:szCs w:val="24"/>
        </w:rPr>
      </w:pPr>
      <w:r>
        <w:rPr>
          <w:rFonts w:ascii="Times New Roman" w:hAnsi="Times New Roman" w:cs="Times New Roman"/>
          <w:bCs/>
          <w:sz w:val="24"/>
          <w:szCs w:val="24"/>
        </w:rPr>
        <w:t>Kas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100,000</w:t>
      </w:r>
    </w:p>
    <w:p w14:paraId="151799BF"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Cs/>
          <w:sz w:val="24"/>
          <w:szCs w:val="24"/>
        </w:rPr>
        <w:tab/>
        <w:t>Utang Wesel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100,000</w:t>
      </w:r>
    </w:p>
    <w:p w14:paraId="4571E7A3" w14:textId="77777777" w:rsidR="00BA1764" w:rsidRDefault="00BA1764" w:rsidP="00BA176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Jika </w:t>
      </w:r>
      <w:proofErr w:type="spellStart"/>
      <w:r>
        <w:rPr>
          <w:rFonts w:ascii="Times New Roman" w:hAnsi="Times New Roman" w:cs="Times New Roman"/>
          <w:bCs/>
          <w:sz w:val="24"/>
          <w:szCs w:val="24"/>
        </w:rPr>
        <w:t>Landscpae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menyiapkan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laporan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keuangan</w:t>
      </w:r>
      <w:proofErr w:type="spellEnd"/>
      <w:r>
        <w:rPr>
          <w:rFonts w:ascii="Times New Roman" w:hAnsi="Times New Roman" w:cs="Times New Roman"/>
          <w:bCs/>
          <w:sz w:val="24"/>
          <w:szCs w:val="24"/>
        </w:rPr>
        <w:t xml:space="preserve"> semi-</w:t>
      </w:r>
      <w:proofErr w:type="spellStart"/>
      <w:r>
        <w:rPr>
          <w:rFonts w:ascii="Times New Roman" w:hAnsi="Times New Roman" w:cs="Times New Roman"/>
          <w:bCs/>
          <w:sz w:val="24"/>
          <w:szCs w:val="24"/>
        </w:rPr>
        <w:t>tahunan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jurnal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penyesuaian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mengkui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kenaikan</w:t>
      </w:r>
      <w:proofErr w:type="spellEnd"/>
      <w:r>
        <w:rPr>
          <w:rFonts w:ascii="Times New Roman" w:hAnsi="Times New Roman" w:cs="Times New Roman"/>
          <w:bCs/>
          <w:sz w:val="24"/>
          <w:szCs w:val="24"/>
        </w:rPr>
        <w:t xml:space="preserve"> utang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$2,000 pada 30 </w:t>
      </w:r>
      <w:proofErr w:type="spellStart"/>
      <w:proofErr w:type="gramStart"/>
      <w:r>
        <w:rPr>
          <w:rFonts w:ascii="Times New Roman" w:hAnsi="Times New Roman" w:cs="Times New Roman"/>
          <w:bCs/>
          <w:sz w:val="24"/>
          <w:szCs w:val="24"/>
        </w:rPr>
        <w:t>Juni</w:t>
      </w:r>
      <w:proofErr w:type="spellEnd"/>
      <w:r>
        <w:rPr>
          <w:rFonts w:ascii="Times New Roman" w:hAnsi="Times New Roman" w:cs="Times New Roman"/>
          <w:bCs/>
          <w:sz w:val="24"/>
          <w:szCs w:val="24"/>
        </w:rPr>
        <w:t xml:space="preserve"> :</w:t>
      </w:r>
      <w:proofErr w:type="gramEnd"/>
    </w:p>
    <w:p w14:paraId="3DD03B58" w14:textId="77777777" w:rsidR="00BA1764" w:rsidRDefault="00BA1764" w:rsidP="00BA1764">
      <w:pPr>
        <w:spacing w:after="0" w:line="360" w:lineRule="auto"/>
        <w:ind w:left="284"/>
        <w:rPr>
          <w:rFonts w:ascii="Times New Roman" w:hAnsi="Times New Roman" w:cs="Times New Roman"/>
          <w:bCs/>
          <w:sz w:val="24"/>
          <w:szCs w:val="24"/>
        </w:rPr>
      </w:pPr>
      <w:r>
        <w:rPr>
          <w:rFonts w:ascii="Times New Roman" w:hAnsi="Times New Roman" w:cs="Times New Roman"/>
          <w:bCs/>
          <w:sz w:val="24"/>
          <w:szCs w:val="24"/>
        </w:rPr>
        <w:lastRenderedPageBreak/>
        <w:t>Beban Bunga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2,000</w:t>
      </w:r>
    </w:p>
    <w:p w14:paraId="788184B8"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Cs/>
          <w:sz w:val="24"/>
          <w:szCs w:val="24"/>
        </w:rPr>
        <w:tab/>
        <w:t>Utang Wesel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2,000</w:t>
      </w:r>
    </w:p>
    <w:p w14:paraId="1BCD7A50" w14:textId="77777777" w:rsidR="00BA1764" w:rsidRDefault="00BA1764" w:rsidP="00BA17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Landscape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gramEnd"/>
    </w:p>
    <w:p w14:paraId="34D9FF18"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Utang Wesel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102,000</w:t>
      </w:r>
    </w:p>
    <w:p w14:paraId="2A1BFFC1"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ab/>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102,000</w:t>
      </w:r>
    </w:p>
    <w:p w14:paraId="0F2F6642" w14:textId="77777777" w:rsidR="00BA1764" w:rsidRDefault="00BA1764" w:rsidP="00BA1764">
      <w:pPr>
        <w:spacing w:after="0" w:line="360" w:lineRule="auto"/>
        <w:ind w:left="284"/>
        <w:rPr>
          <w:rFonts w:ascii="Times New Roman" w:hAnsi="Times New Roman" w:cs="Times New Roman"/>
          <w:sz w:val="24"/>
          <w:szCs w:val="24"/>
        </w:rPr>
      </w:pPr>
    </w:p>
    <w:p w14:paraId="2872AEF8" w14:textId="77777777" w:rsidR="00BA1764" w:rsidRDefault="00BA1764" w:rsidP="00BA1764">
      <w:pPr>
        <w:spacing w:after="0" w:line="360" w:lineRule="auto"/>
        <w:ind w:left="284" w:firstLine="436"/>
        <w:jc w:val="both"/>
        <w:rPr>
          <w:rFonts w:ascii="Times New Roman" w:hAnsi="Times New Roman" w:cs="Times New Roman"/>
          <w:bCs/>
          <w:sz w:val="24"/>
          <w:szCs w:val="24"/>
        </w:rPr>
      </w:pP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dicatat</w:t>
      </w:r>
      <w:proofErr w:type="spellEnd"/>
      <w:r>
        <w:rPr>
          <w:rFonts w:ascii="Times New Roman" w:hAnsi="Times New Roman" w:cs="Times New Roman"/>
          <w:bCs/>
          <w:sz w:val="24"/>
          <w:szCs w:val="24"/>
        </w:rPr>
        <w:t xml:space="preserve"> dan total </w:t>
      </w:r>
      <w:proofErr w:type="spellStart"/>
      <w:r>
        <w:rPr>
          <w:rFonts w:ascii="Times New Roman" w:hAnsi="Times New Roman" w:cs="Times New Roman"/>
          <w:bCs/>
          <w:sz w:val="24"/>
          <w:szCs w:val="24"/>
        </w:rPr>
        <w:t>pengeluaran</w:t>
      </w:r>
      <w:proofErr w:type="spellEnd"/>
      <w:r>
        <w:rPr>
          <w:rFonts w:ascii="Times New Roman" w:hAnsi="Times New Roman" w:cs="Times New Roman"/>
          <w:bCs/>
          <w:sz w:val="24"/>
          <w:szCs w:val="24"/>
        </w:rPr>
        <w:t xml:space="preserve"> kas yang </w:t>
      </w:r>
      <w:proofErr w:type="spellStart"/>
      <w:r>
        <w:rPr>
          <w:rFonts w:ascii="Times New Roman" w:hAnsi="Times New Roman" w:cs="Times New Roman"/>
          <w:bCs/>
          <w:sz w:val="24"/>
          <w:szCs w:val="24"/>
        </w:rPr>
        <w:t>persis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Landscape </w:t>
      </w:r>
      <w:proofErr w:type="spellStart"/>
      <w:r>
        <w:rPr>
          <w:rFonts w:ascii="Times New Roman" w:hAnsi="Times New Roman" w:cs="Times New Roman"/>
          <w:bCs/>
          <w:sz w:val="24"/>
          <w:szCs w:val="24"/>
        </w:rPr>
        <w:t>menandatangani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perjanjian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pinjaman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dinyatakan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nol. </w:t>
      </w:r>
      <w:proofErr w:type="spellStart"/>
      <w:r>
        <w:rPr>
          <w:rFonts w:ascii="Times New Roman" w:hAnsi="Times New Roman" w:cs="Times New Roman"/>
          <w:bCs/>
          <w:sz w:val="24"/>
          <w:szCs w:val="24"/>
        </w:rPr>
        <w:t>Keadaan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sering</w:t>
      </w:r>
      <w:proofErr w:type="spellEnd"/>
      <w:r>
        <w:rPr>
          <w:rFonts w:ascii="Times New Roman" w:hAnsi="Times New Roman" w:cs="Times New Roman"/>
          <w:bCs/>
          <w:sz w:val="24"/>
          <w:szCs w:val="24"/>
        </w:rPr>
        <w:t xml:space="preserve"> kali </w:t>
      </w:r>
      <w:proofErr w:type="spellStart"/>
      <w:r>
        <w:rPr>
          <w:rFonts w:ascii="Times New Roman" w:hAnsi="Times New Roman" w:cs="Times New Roman"/>
          <w:bCs/>
          <w:sz w:val="24"/>
          <w:szCs w:val="24"/>
        </w:rPr>
        <w:t>peminjaman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pembayaran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tunai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bulanan</w:t>
      </w:r>
      <w:proofErr w:type="spellEnd"/>
      <w:r>
        <w:rPr>
          <w:rFonts w:ascii="Times New Roman" w:hAnsi="Times New Roman" w:cs="Times New Roman"/>
          <w:bCs/>
          <w:sz w:val="24"/>
          <w:szCs w:val="24"/>
        </w:rPr>
        <w:t>.</w:t>
      </w:r>
    </w:p>
    <w:p w14:paraId="52AF3463" w14:textId="77777777" w:rsidR="00BA1764" w:rsidRDefault="00BA1764" w:rsidP="00BA1764">
      <w:pPr>
        <w:spacing w:after="0" w:line="360" w:lineRule="auto"/>
        <w:ind w:left="284" w:firstLine="436"/>
        <w:jc w:val="both"/>
        <w:rPr>
          <w:rFonts w:ascii="Times New Roman" w:hAnsi="Times New Roman" w:cs="Times New Roman"/>
          <w:bCs/>
          <w:sz w:val="24"/>
          <w:szCs w:val="24"/>
        </w:rPr>
      </w:pPr>
    </w:p>
    <w:p w14:paraId="2679A111" w14:textId="77777777" w:rsidR="00BA1764" w:rsidRDefault="00BA1764" w:rsidP="00BA1764">
      <w:pPr>
        <w:spacing w:after="0" w:line="360" w:lineRule="auto"/>
        <w:ind w:left="284"/>
        <w:rPr>
          <w:rFonts w:ascii="Times New Roman" w:hAnsi="Times New Roman" w:cs="Times New Roman"/>
          <w:bCs/>
          <w:sz w:val="24"/>
          <w:szCs w:val="24"/>
          <w:lang w:val="id-ID"/>
        </w:rPr>
      </w:pPr>
      <w:r>
        <w:rPr>
          <w:rFonts w:ascii="Times New Roman" w:hAnsi="Times New Roman" w:cs="Times New Roman"/>
          <w:b/>
          <w:bCs/>
          <w:sz w:val="24"/>
          <w:szCs w:val="24"/>
        </w:rPr>
        <w:t xml:space="preserve">E13-2: </w:t>
      </w:r>
      <w:r>
        <w:rPr>
          <w:rFonts w:ascii="Times New Roman" w:hAnsi="Times New Roman" w:cs="Times New Roman"/>
          <w:sz w:val="24"/>
          <w:szCs w:val="24"/>
        </w:rPr>
        <w:t xml:space="preserve">(Utang </w:t>
      </w:r>
      <w:proofErr w:type="spellStart"/>
      <w:r>
        <w:rPr>
          <w:rFonts w:ascii="Times New Roman" w:hAnsi="Times New Roman" w:cs="Times New Roman"/>
          <w:sz w:val="24"/>
          <w:szCs w:val="24"/>
        </w:rPr>
        <w:t>Dagang</w:t>
      </w:r>
      <w:proofErr w:type="spellEnd"/>
      <w:r>
        <w:rPr>
          <w:rFonts w:ascii="Times New Roman" w:hAnsi="Times New Roman" w:cs="Times New Roman"/>
          <w:sz w:val="24"/>
          <w:szCs w:val="24"/>
        </w:rPr>
        <w:t xml:space="preserve"> dan Utang Wesel)</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2010, </w:t>
      </w:r>
      <w:proofErr w:type="spellStart"/>
      <w:r>
        <w:rPr>
          <w:rFonts w:ascii="Times New Roman" w:hAnsi="Times New Roman" w:cs="Times New Roman"/>
          <w:bCs/>
          <w:sz w:val="24"/>
          <w:szCs w:val="24"/>
        </w:rPr>
        <w:t>transaksi</w:t>
      </w:r>
      <w:proofErr w:type="spellEnd"/>
      <w:r>
        <w:rPr>
          <w:rFonts w:ascii="Times New Roman" w:hAnsi="Times New Roman" w:cs="Times New Roman"/>
          <w:bCs/>
          <w:sz w:val="24"/>
          <w:szCs w:val="24"/>
        </w:rPr>
        <w:t xml:space="preserve"> Darby Co.</w:t>
      </w:r>
    </w:p>
    <w:p w14:paraId="2324E09F" w14:textId="77777777" w:rsidR="00BA1764" w:rsidRDefault="00BA1764" w:rsidP="00BA1764">
      <w:pPr>
        <w:spacing w:after="0" w:line="360" w:lineRule="auto"/>
        <w:ind w:left="284"/>
        <w:rPr>
          <w:rFonts w:ascii="Times New Roman" w:hAnsi="Times New Roman" w:cs="Times New Roman"/>
          <w:bCs/>
          <w:sz w:val="24"/>
          <w:szCs w:val="24"/>
        </w:rPr>
      </w:pPr>
      <w:r>
        <w:rPr>
          <w:rFonts w:ascii="Times New Roman" w:hAnsi="Times New Roman" w:cs="Times New Roman"/>
          <w:b/>
          <w:bCs/>
          <w:sz w:val="24"/>
          <w:szCs w:val="24"/>
        </w:rPr>
        <w:t xml:space="preserve">1 </w:t>
      </w:r>
      <w:proofErr w:type="gramStart"/>
      <w:r>
        <w:rPr>
          <w:rFonts w:ascii="Times New Roman" w:hAnsi="Times New Roman" w:cs="Times New Roman"/>
          <w:b/>
          <w:bCs/>
          <w:sz w:val="24"/>
          <w:szCs w:val="24"/>
        </w:rPr>
        <w:t>Sep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Pembelian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persediaan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Orion Co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utang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$50,000. Darby </w:t>
      </w:r>
      <w:proofErr w:type="spellStart"/>
      <w:r>
        <w:rPr>
          <w:rFonts w:ascii="Times New Roman" w:hAnsi="Times New Roman" w:cs="Times New Roman"/>
          <w:bCs/>
          <w:sz w:val="24"/>
          <w:szCs w:val="24"/>
        </w:rPr>
        <w:t>mencatat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Persediaan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Periodik</w:t>
      </w:r>
      <w:proofErr w:type="spellEnd"/>
    </w:p>
    <w:p w14:paraId="58C9E643" w14:textId="77777777" w:rsidR="00BA1764" w:rsidRDefault="00BA1764" w:rsidP="00BA1764">
      <w:pPr>
        <w:spacing w:after="0" w:line="360" w:lineRule="auto"/>
        <w:ind w:left="284"/>
        <w:rPr>
          <w:rFonts w:ascii="Times New Roman" w:hAnsi="Times New Roman" w:cs="Times New Roman"/>
          <w:bCs/>
          <w:sz w:val="24"/>
          <w:szCs w:val="24"/>
        </w:rPr>
      </w:pPr>
      <w:r>
        <w:rPr>
          <w:rFonts w:ascii="Times New Roman" w:hAnsi="Times New Roman" w:cs="Times New Roman"/>
          <w:b/>
          <w:bCs/>
          <w:sz w:val="24"/>
          <w:szCs w:val="24"/>
        </w:rPr>
        <w:t xml:space="preserve">1 </w:t>
      </w:r>
      <w:proofErr w:type="spellStart"/>
      <w:proofErr w:type="gramStart"/>
      <w:r>
        <w:rPr>
          <w:rFonts w:ascii="Times New Roman" w:hAnsi="Times New Roman" w:cs="Times New Roman"/>
          <w:b/>
          <w:bCs/>
          <w:sz w:val="24"/>
          <w:szCs w:val="24"/>
        </w:rPr>
        <w:t>Okt</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Mengabarkan</w:t>
      </w:r>
      <w:proofErr w:type="spellEnd"/>
      <w:r>
        <w:rPr>
          <w:rFonts w:ascii="Times New Roman" w:hAnsi="Times New Roman" w:cs="Times New Roman"/>
          <w:bCs/>
          <w:sz w:val="24"/>
          <w:szCs w:val="24"/>
        </w:rPr>
        <w:t xml:space="preserve"> $50,000, 12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8%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Orion </w:t>
      </w:r>
      <w:proofErr w:type="spellStart"/>
      <w:r>
        <w:rPr>
          <w:rFonts w:ascii="Times New Roman" w:hAnsi="Times New Roman" w:cs="Times New Roman"/>
          <w:bCs/>
          <w:sz w:val="24"/>
          <w:szCs w:val="24"/>
        </w:rPr>
        <w:t>pembayaran</w:t>
      </w:r>
      <w:proofErr w:type="spellEnd"/>
      <w:r>
        <w:rPr>
          <w:rFonts w:ascii="Times New Roman" w:hAnsi="Times New Roman" w:cs="Times New Roman"/>
          <w:bCs/>
          <w:sz w:val="24"/>
          <w:szCs w:val="24"/>
        </w:rPr>
        <w:t xml:space="preserve"> utang</w:t>
      </w:r>
    </w:p>
    <w:p w14:paraId="54938283" w14:textId="77777777" w:rsidR="00BA1764" w:rsidRDefault="00BA1764" w:rsidP="00BA1764">
      <w:pPr>
        <w:spacing w:after="0" w:line="360" w:lineRule="auto"/>
        <w:ind w:left="284"/>
        <w:rPr>
          <w:rFonts w:ascii="Times New Roman" w:hAnsi="Times New Roman" w:cs="Times New Roman"/>
          <w:bCs/>
          <w:sz w:val="24"/>
          <w:szCs w:val="24"/>
        </w:rPr>
      </w:pPr>
      <w:r>
        <w:rPr>
          <w:rFonts w:ascii="Times New Roman" w:hAnsi="Times New Roman" w:cs="Times New Roman"/>
          <w:b/>
          <w:bCs/>
          <w:sz w:val="24"/>
          <w:szCs w:val="24"/>
        </w:rPr>
        <w:t xml:space="preserve">1 </w:t>
      </w:r>
      <w:proofErr w:type="spellStart"/>
      <w:proofErr w:type="gramStart"/>
      <w:r>
        <w:rPr>
          <w:rFonts w:ascii="Times New Roman" w:hAnsi="Times New Roman" w:cs="Times New Roman"/>
          <w:b/>
          <w:bCs/>
          <w:sz w:val="24"/>
          <w:szCs w:val="24"/>
        </w:rPr>
        <w:t>Okt</w:t>
      </w:r>
      <w:proofErr w:type="spellEnd"/>
      <w:r>
        <w:rPr>
          <w:rFonts w:ascii="Times New Roman" w:hAnsi="Times New Roman" w:cs="Times New Roman"/>
          <w:b/>
          <w:bCs/>
          <w:sz w:val="24"/>
          <w:szCs w:val="24"/>
        </w:rPr>
        <w:t xml:space="preserve">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Meminjam</w:t>
      </w:r>
      <w:proofErr w:type="spellEnd"/>
      <w:r>
        <w:rPr>
          <w:rFonts w:ascii="Times New Roman" w:hAnsi="Times New Roman" w:cs="Times New Roman"/>
          <w:bCs/>
          <w:sz w:val="24"/>
          <w:szCs w:val="24"/>
        </w:rPr>
        <w:t xml:space="preserve"> $75,000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Bank Shore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menyetujui</w:t>
      </w:r>
      <w:proofErr w:type="spellEnd"/>
      <w:r>
        <w:rPr>
          <w:rFonts w:ascii="Times New Roman" w:hAnsi="Times New Roman" w:cs="Times New Roman"/>
          <w:bCs/>
          <w:sz w:val="24"/>
          <w:szCs w:val="24"/>
        </w:rPr>
        <w:t xml:space="preserve"> 12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0%,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wesel</w:t>
      </w:r>
      <w:proofErr w:type="spellEnd"/>
      <w:r>
        <w:rPr>
          <w:rFonts w:ascii="Times New Roman" w:hAnsi="Times New Roman" w:cs="Times New Roman"/>
          <w:bCs/>
          <w:sz w:val="24"/>
          <w:szCs w:val="24"/>
        </w:rPr>
        <w:t xml:space="preserve"> $81,000</w:t>
      </w:r>
    </w:p>
    <w:p w14:paraId="3A02C431" w14:textId="77777777" w:rsidR="00BA1764" w:rsidRDefault="00BA1764" w:rsidP="00BA1764">
      <w:pPr>
        <w:spacing w:after="0" w:line="360" w:lineRule="auto"/>
        <w:ind w:left="284"/>
        <w:rPr>
          <w:rFonts w:ascii="Times New Roman" w:hAnsi="Times New Roman" w:cs="Times New Roman"/>
          <w:sz w:val="24"/>
          <w:szCs w:val="24"/>
        </w:rPr>
      </w:pPr>
      <w:proofErr w:type="spellStart"/>
      <w:r>
        <w:rPr>
          <w:rFonts w:ascii="Times New Roman" w:hAnsi="Times New Roman" w:cs="Times New Roman"/>
          <w:sz w:val="24"/>
          <w:szCs w:val="24"/>
        </w:rPr>
        <w:t>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transaksi-transaksi</w:t>
      </w:r>
      <w:proofErr w:type="spellEnd"/>
    </w:p>
    <w:p w14:paraId="172D5529" w14:textId="77777777" w:rsidR="00BA1764" w:rsidRDefault="00BA1764" w:rsidP="00BA1764">
      <w:pPr>
        <w:spacing w:after="0" w:line="360" w:lineRule="auto"/>
        <w:ind w:left="284"/>
        <w:rPr>
          <w:rFonts w:ascii="Times New Roman" w:hAnsi="Times New Roman" w:cs="Times New Roman"/>
          <w:b/>
          <w:bCs/>
          <w:sz w:val="24"/>
          <w:szCs w:val="24"/>
        </w:rPr>
      </w:pPr>
      <w:r>
        <w:rPr>
          <w:rFonts w:ascii="Times New Roman" w:hAnsi="Times New Roman" w:cs="Times New Roman"/>
          <w:b/>
          <w:bCs/>
          <w:sz w:val="24"/>
          <w:szCs w:val="24"/>
        </w:rPr>
        <w:t>1 Sept</w:t>
      </w:r>
      <w:r>
        <w:rPr>
          <w:rFonts w:ascii="Times New Roman" w:hAnsi="Times New Roman" w:cs="Times New Roman"/>
          <w:b/>
          <w:bCs/>
          <w:sz w:val="24"/>
          <w:szCs w:val="24"/>
        </w:rPr>
        <w:tab/>
      </w:r>
      <w:proofErr w:type="spellStart"/>
      <w:r>
        <w:rPr>
          <w:rFonts w:ascii="Times New Roman" w:hAnsi="Times New Roman" w:cs="Times New Roman"/>
          <w:b/>
          <w:bCs/>
          <w:sz w:val="24"/>
          <w:szCs w:val="24"/>
        </w:rPr>
        <w:t>Pembelian</w:t>
      </w:r>
      <w:proofErr w:type="spellEnd"/>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50,000</w:t>
      </w:r>
    </w:p>
    <w:p w14:paraId="4128B2B4" w14:textId="77777777" w:rsidR="00BA1764" w:rsidRDefault="00BA1764" w:rsidP="00BA1764">
      <w:pPr>
        <w:spacing w:after="0" w:line="360" w:lineRule="auto"/>
        <w:ind w:left="284"/>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Utang </w:t>
      </w:r>
      <w:proofErr w:type="spellStart"/>
      <w:r>
        <w:rPr>
          <w:rFonts w:ascii="Times New Roman" w:hAnsi="Times New Roman" w:cs="Times New Roman"/>
          <w:b/>
          <w:bCs/>
          <w:sz w:val="24"/>
          <w:szCs w:val="24"/>
        </w:rPr>
        <w:t>Dagang</w:t>
      </w:r>
      <w:proofErr w:type="spellEnd"/>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50,000</w:t>
      </w:r>
    </w:p>
    <w:p w14:paraId="515C6EB1"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
          <w:bCs/>
          <w:sz w:val="24"/>
          <w:szCs w:val="24"/>
        </w:rPr>
        <w:t>1 Oct</w:t>
      </w:r>
      <w:r>
        <w:rPr>
          <w:rFonts w:ascii="Times New Roman" w:hAnsi="Times New Roman" w:cs="Times New Roman"/>
          <w:sz w:val="24"/>
          <w:szCs w:val="24"/>
        </w:rPr>
        <w:tab/>
        <w:t xml:space="preserve">Utang </w:t>
      </w:r>
      <w:proofErr w:type="spellStart"/>
      <w:r>
        <w:rPr>
          <w:rFonts w:ascii="Times New Roman" w:hAnsi="Times New Roman" w:cs="Times New Roman"/>
          <w:sz w:val="24"/>
          <w:szCs w:val="24"/>
        </w:rPr>
        <w:t>Dagang</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50,000</w:t>
      </w:r>
    </w:p>
    <w:p w14:paraId="620F6B31"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Utang Wesel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50,000</w:t>
      </w:r>
    </w:p>
    <w:p w14:paraId="0490306A"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
          <w:bCs/>
          <w:sz w:val="24"/>
          <w:szCs w:val="24"/>
        </w:rPr>
        <w:t>31 Des</w:t>
      </w:r>
      <w:r>
        <w:rPr>
          <w:rFonts w:ascii="Times New Roman" w:hAnsi="Times New Roman" w:cs="Times New Roman"/>
          <w:sz w:val="24"/>
          <w:szCs w:val="24"/>
        </w:rPr>
        <w:tab/>
        <w:t>Beban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w:t>
      </w:r>
    </w:p>
    <w:p w14:paraId="2A9DFE6B"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Utang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w:t>
      </w:r>
    </w:p>
    <w:p w14:paraId="0A361349" w14:textId="77777777" w:rsidR="00BA1764" w:rsidRDefault="00BA1764" w:rsidP="00BA1764">
      <w:pPr>
        <w:spacing w:after="0" w:line="360" w:lineRule="auto"/>
        <w:ind w:left="3164" w:firstLine="436"/>
        <w:rPr>
          <w:rFonts w:ascii="Times New Roman" w:hAnsi="Times New Roman" w:cs="Times New Roman"/>
          <w:bCs/>
          <w:sz w:val="24"/>
          <w:szCs w:val="24"/>
        </w:rPr>
      </w:pPr>
      <w:proofErr w:type="spellStart"/>
      <w:r>
        <w:rPr>
          <w:rFonts w:ascii="Times New Roman" w:hAnsi="Times New Roman" w:cs="Times New Roman"/>
          <w:bCs/>
          <w:sz w:val="24"/>
          <w:szCs w:val="24"/>
        </w:rPr>
        <w:t>Perhitungan</w:t>
      </w:r>
      <w:proofErr w:type="spellEnd"/>
      <w:r>
        <w:rPr>
          <w:rFonts w:ascii="Times New Roman" w:hAnsi="Times New Roman" w:cs="Times New Roman"/>
          <w:bCs/>
          <w:sz w:val="24"/>
          <w:szCs w:val="24"/>
        </w:rPr>
        <w:t xml:space="preserve"> = ($50,000 </w:t>
      </w:r>
      <w:proofErr w:type="gramStart"/>
      <w:r>
        <w:rPr>
          <w:rFonts w:ascii="Times New Roman" w:hAnsi="Times New Roman" w:cs="Times New Roman"/>
          <w:bCs/>
          <w:sz w:val="24"/>
          <w:szCs w:val="24"/>
        </w:rPr>
        <w:t>x  8</w:t>
      </w:r>
      <w:proofErr w:type="gramEnd"/>
      <w:r>
        <w:rPr>
          <w:rFonts w:ascii="Times New Roman" w:hAnsi="Times New Roman" w:cs="Times New Roman"/>
          <w:bCs/>
          <w:sz w:val="24"/>
          <w:szCs w:val="24"/>
        </w:rPr>
        <w:t>% x 3/12) = $1,000</w:t>
      </w:r>
    </w:p>
    <w:p w14:paraId="578E84C6"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
          <w:bCs/>
          <w:sz w:val="24"/>
          <w:szCs w:val="24"/>
        </w:rPr>
        <w:t>Oct. 1</w:t>
      </w:r>
      <w:r>
        <w:rPr>
          <w:rFonts w:ascii="Times New Roman" w:hAnsi="Times New Roman" w:cs="Times New Roman"/>
          <w:sz w:val="24"/>
          <w:szCs w:val="24"/>
        </w:rPr>
        <w:tab/>
        <w:t xml:space="preserve">Kas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75,000</w:t>
      </w:r>
    </w:p>
    <w:p w14:paraId="1188950C"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Utang Wesel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75,000</w:t>
      </w:r>
    </w:p>
    <w:p w14:paraId="3FCA9D2A"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b/>
          <w:bCs/>
          <w:sz w:val="24"/>
          <w:szCs w:val="24"/>
        </w:rPr>
        <w:t>31 Des</w:t>
      </w:r>
      <w:r>
        <w:rPr>
          <w:rFonts w:ascii="Times New Roman" w:hAnsi="Times New Roman" w:cs="Times New Roman"/>
          <w:sz w:val="24"/>
          <w:szCs w:val="24"/>
        </w:rPr>
        <w:tab/>
        <w:t>Beban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w:t>
      </w:r>
    </w:p>
    <w:p w14:paraId="5AFC29C0" w14:textId="77777777" w:rsidR="00BA1764" w:rsidRDefault="00BA1764" w:rsidP="00BA1764">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Utang Wesel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w:t>
      </w:r>
    </w:p>
    <w:p w14:paraId="16DA8E42" w14:textId="77777777" w:rsidR="00BA1764" w:rsidRDefault="00BA1764" w:rsidP="00BA1764">
      <w:pPr>
        <w:spacing w:after="0" w:line="360" w:lineRule="auto"/>
        <w:ind w:left="284"/>
        <w:jc w:val="right"/>
        <w:rPr>
          <w:rFonts w:ascii="Times New Roman" w:hAnsi="Times New Roman" w:cs="Times New Roman"/>
          <w:bCs/>
          <w:sz w:val="24"/>
          <w:szCs w:val="24"/>
        </w:rPr>
      </w:pPr>
      <w:proofErr w:type="spellStart"/>
      <w:r>
        <w:rPr>
          <w:rFonts w:ascii="Times New Roman" w:hAnsi="Times New Roman" w:cs="Times New Roman"/>
          <w:bCs/>
          <w:sz w:val="24"/>
          <w:szCs w:val="24"/>
        </w:rPr>
        <w:t>Perhitungan</w:t>
      </w:r>
      <w:proofErr w:type="spellEnd"/>
      <w:r>
        <w:rPr>
          <w:rFonts w:ascii="Times New Roman" w:hAnsi="Times New Roman" w:cs="Times New Roman"/>
          <w:bCs/>
          <w:sz w:val="24"/>
          <w:szCs w:val="24"/>
        </w:rPr>
        <w:t xml:space="preserve"> = ($6,000 x 3/12) = $1,500</w:t>
      </w:r>
    </w:p>
    <w:p w14:paraId="599035D8" w14:textId="77777777" w:rsidR="00BA1764" w:rsidRDefault="00BA1764" w:rsidP="00BA1764">
      <w:pPr>
        <w:spacing w:after="0" w:line="360" w:lineRule="auto"/>
        <w:jc w:val="both"/>
        <w:rPr>
          <w:rFonts w:ascii="Times New Roman" w:hAnsi="Times New Roman" w:cs="Times New Roman"/>
          <w:b/>
          <w:bCs/>
          <w:sz w:val="24"/>
          <w:szCs w:val="24"/>
          <w:lang w:val="id-ID"/>
        </w:rPr>
      </w:pPr>
    </w:p>
    <w:p w14:paraId="0C6E7E55" w14:textId="77777777" w:rsidR="00BA1764" w:rsidRDefault="00BA1764" w:rsidP="00BA1764">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Utang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Panjang Yang </w:t>
      </w:r>
      <w:proofErr w:type="spellStart"/>
      <w:r>
        <w:rPr>
          <w:rFonts w:ascii="Times New Roman" w:hAnsi="Times New Roman" w:cs="Times New Roman"/>
          <w:b/>
          <w:sz w:val="24"/>
          <w:szCs w:val="24"/>
        </w:rPr>
        <w:t>Jatuh</w:t>
      </w:r>
      <w:proofErr w:type="spellEnd"/>
      <w:r>
        <w:rPr>
          <w:rFonts w:ascii="Times New Roman" w:hAnsi="Times New Roman" w:cs="Times New Roman"/>
          <w:b/>
          <w:sz w:val="24"/>
          <w:szCs w:val="24"/>
        </w:rPr>
        <w:t xml:space="preserve"> Tempo 1 </w:t>
      </w: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Yang Akan </w:t>
      </w:r>
      <w:proofErr w:type="spellStart"/>
      <w:r>
        <w:rPr>
          <w:rFonts w:ascii="Times New Roman" w:hAnsi="Times New Roman" w:cs="Times New Roman"/>
          <w:b/>
          <w:sz w:val="24"/>
          <w:szCs w:val="24"/>
        </w:rPr>
        <w:t>Datang</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Current Maturities of Long-term Debt)</w:t>
      </w:r>
    </w:p>
    <w:p w14:paraId="05F134B6"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Delhaize Group (BEL)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hipotek</w:t>
      </w:r>
      <w:proofErr w:type="spellEnd"/>
      <w:r>
        <w:rPr>
          <w:rFonts w:ascii="Times New Roman" w:hAnsi="Times New Roman" w:cs="Times New Roman"/>
          <w:sz w:val="24"/>
          <w:szCs w:val="24"/>
        </w:rPr>
        <w:t xml:space="preserve">, dan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mengateorikan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r>
        <w:rPr>
          <w:rFonts w:ascii="Times New Roman" w:hAnsi="Times New Roman" w:cs="Times New Roman"/>
          <w:i/>
          <w:sz w:val="24"/>
          <w:szCs w:val="24"/>
        </w:rPr>
        <w:t>current maturities of long-term debt</w:t>
      </w:r>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Delhaize,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utang:</w:t>
      </w:r>
    </w:p>
    <w:p w14:paraId="117FD594" w14:textId="77777777" w:rsidR="00BA1764" w:rsidRDefault="00BA1764" w:rsidP="00BA1764">
      <w:pPr>
        <w:pStyle w:val="ListParagraph"/>
        <w:numPr>
          <w:ilvl w:val="0"/>
          <w:numId w:val="7"/>
        </w:numPr>
        <w:spacing w:after="0" w:line="360" w:lineRule="auto"/>
        <w:jc w:val="both"/>
        <w:rPr>
          <w:rFonts w:ascii="Times New Roman" w:hAnsi="Times New Roman" w:cs="Times New Roman"/>
          <w:b/>
          <w:sz w:val="24"/>
          <w:szCs w:val="24"/>
          <w:lang w:val="id-ID"/>
        </w:rPr>
      </w:pP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w:t>
      </w:r>
    </w:p>
    <w:p w14:paraId="70314FBA" w14:textId="77777777" w:rsidR="00BA1764" w:rsidRDefault="00BA1764" w:rsidP="00BA1764">
      <w:pPr>
        <w:pStyle w:val="ListParagraph"/>
        <w:numPr>
          <w:ilvl w:val="0"/>
          <w:numId w:val="7"/>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p>
    <w:p w14:paraId="2ECC7EEB" w14:textId="77777777" w:rsidR="00BA1764" w:rsidRDefault="00BA1764" w:rsidP="00BA1764">
      <w:pPr>
        <w:pStyle w:val="ListParagraph"/>
        <w:numPr>
          <w:ilvl w:val="0"/>
          <w:numId w:val="7"/>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Dikonversi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w:t>
      </w:r>
    </w:p>
    <w:p w14:paraId="762DCA05"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serial yang </w:t>
      </w:r>
      <w:proofErr w:type="spellStart"/>
      <w:r>
        <w:rPr>
          <w:rFonts w:ascii="Times New Roman" w:hAnsi="Times New Roman" w:cs="Times New Roman"/>
          <w:sz w:val="24"/>
          <w:szCs w:val="24"/>
        </w:rPr>
        <w:t>dilunasi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55AC1B0D"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ditukarkan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kreditor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callable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ditukarkan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dijadwalkan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kreditor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ekuitas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utang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minimum modal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utang.</w:t>
      </w:r>
    </w:p>
    <w:p w14:paraId="469697AA"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mengilustrasikan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Gyro Company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November 2011,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Sanchez Inc.,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April 2013. </w:t>
      </w: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Gyro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Gyro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Gyro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Gyro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Sanchez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tenggang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pada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Gyro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w:t>
      </w:r>
    </w:p>
    <w:p w14:paraId="1A453BB6" w14:textId="77777777" w:rsidR="00BA1764" w:rsidRDefault="00BA1764" w:rsidP="00BA1764">
      <w:pPr>
        <w:spacing w:after="0" w:line="360" w:lineRule="auto"/>
        <w:ind w:firstLine="720"/>
        <w:jc w:val="both"/>
        <w:rPr>
          <w:rFonts w:ascii="Times New Roman" w:hAnsi="Times New Roman" w:cs="Times New Roman"/>
          <w:sz w:val="24"/>
          <w:szCs w:val="24"/>
        </w:rPr>
      </w:pPr>
    </w:p>
    <w:p w14:paraId="6D107E9F" w14:textId="77777777" w:rsidR="00BA1764" w:rsidRDefault="00BA1764" w:rsidP="00BA1764">
      <w:pPr>
        <w:pStyle w:val="ListParagraph"/>
        <w:numPr>
          <w:ilvl w:val="0"/>
          <w:numId w:val="5"/>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Utang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Pendek</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Didanai</w:t>
      </w:r>
      <w:proofErr w:type="spellEnd"/>
      <w:r>
        <w:rPr>
          <w:rFonts w:ascii="Times New Roman" w:hAnsi="Times New Roman" w:cs="Times New Roman"/>
          <w:b/>
          <w:sz w:val="24"/>
          <w:szCs w:val="24"/>
        </w:rPr>
        <w:t xml:space="preserve"> Kembali</w:t>
      </w:r>
    </w:p>
    <w:p w14:paraId="2CD67ADF"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utang yang </w:t>
      </w:r>
      <w:proofErr w:type="spellStart"/>
      <w:r>
        <w:rPr>
          <w:rFonts w:ascii="Times New Roman" w:hAnsi="Times New Roman" w:cs="Times New Roman"/>
          <w:sz w:val="24"/>
          <w:szCs w:val="24"/>
        </w:rPr>
        <w:t>dijadwalkan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r>
        <w:rPr>
          <w:rFonts w:ascii="Times New Roman" w:hAnsi="Times New Roman" w:cs="Times New Roman"/>
          <w:i/>
          <w:sz w:val="24"/>
          <w:szCs w:val="24"/>
        </w:rPr>
        <w:t>short-term obligation expected to be refinanced</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w:t>
      </w:r>
    </w:p>
    <w:p w14:paraId="3B348013"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pengecualian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90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w:t>
      </w:r>
    </w:p>
    <w:p w14:paraId="6822222E" w14:textId="77777777" w:rsidR="00BA1764" w:rsidRDefault="00BA1764" w:rsidP="00BA1764">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Kriteria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Pembiayaan</w:t>
      </w:r>
      <w:proofErr w:type="spellEnd"/>
      <w:r>
        <w:rPr>
          <w:rFonts w:ascii="Times New Roman" w:hAnsi="Times New Roman" w:cs="Times New Roman"/>
          <w:b/>
          <w:sz w:val="24"/>
          <w:szCs w:val="24"/>
        </w:rPr>
        <w:t xml:space="preserve"> Kembali    </w:t>
      </w:r>
    </w:p>
    <w:p w14:paraId="00863148"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IASB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mengecualikan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
    <w:p w14:paraId="371D4038" w14:textId="77777777" w:rsidR="00BA1764" w:rsidRDefault="00BA1764" w:rsidP="00BA176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78356C7F" w14:textId="77777777" w:rsidR="00BA1764" w:rsidRDefault="00BA1764" w:rsidP="00BA1764">
      <w:pPr>
        <w:pStyle w:val="ListParagraph"/>
        <w:numPr>
          <w:ilvl w:val="0"/>
          <w:numId w:val="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Perusaahan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w:t>
      </w:r>
    </w:p>
    <w:p w14:paraId="34904CBB"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w:t>
      </w:r>
    </w:p>
    <w:p w14:paraId="1EDC80DF" w14:textId="77777777" w:rsidR="00BA1764" w:rsidRDefault="00BA1764" w:rsidP="00BA176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mengilustrasikan</w:t>
      </w:r>
      <w:proofErr w:type="spellEnd"/>
      <w:r>
        <w:rPr>
          <w:rFonts w:ascii="Times New Roman" w:hAnsi="Times New Roman" w:cs="Times New Roman"/>
          <w:sz w:val="24"/>
          <w:szCs w:val="24"/>
        </w:rPr>
        <w:t xml:space="preserve">, Haddad Company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C48A3D0" w14:textId="77777777" w:rsidR="00BA1764" w:rsidRDefault="00BA1764" w:rsidP="00BA1764">
      <w:pPr>
        <w:pStyle w:val="ListParagraph"/>
        <w:numPr>
          <w:ilvl w:val="0"/>
          <w:numId w:val="9"/>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€3.000.000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30 November 2011,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Haddad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w:t>
      </w:r>
    </w:p>
    <w:p w14:paraId="59C109E6" w14:textId="77777777" w:rsidR="00BA1764" w:rsidRDefault="00BA1764" w:rsidP="00BA17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Haddad </w:t>
      </w:r>
      <w:proofErr w:type="spellStart"/>
      <w:r>
        <w:rPr>
          <w:rFonts w:ascii="Times New Roman" w:hAnsi="Times New Roman" w:cs="Times New Roman"/>
          <w:sz w:val="24"/>
          <w:szCs w:val="24"/>
        </w:rPr>
        <w:t>berniat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2013.</w:t>
      </w:r>
    </w:p>
    <w:p w14:paraId="5DA5A441" w14:textId="77777777" w:rsidR="00BA1764" w:rsidRDefault="00BA1764" w:rsidP="00BA1764">
      <w:pPr>
        <w:pStyle w:val="ListParagraph"/>
        <w:numPr>
          <w:ilvl w:val="0"/>
          <w:numId w:val="9"/>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per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diizinkan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2012.</w:t>
      </w:r>
    </w:p>
    <w:p w14:paraId="369B3A70" w14:textId="77777777" w:rsidR="00BA1764" w:rsidRDefault="00BA1764" w:rsidP="00BA1764">
      <w:pPr>
        <w:pStyle w:val="ListParagraph"/>
        <w:numPr>
          <w:ilvl w:val="0"/>
          <w:numId w:val="9"/>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2012, Haddad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w:t>
      </w:r>
    </w:p>
    <w:p w14:paraId="7C1DB8F2" w14:textId="77777777" w:rsidR="00BA1764" w:rsidRDefault="00BA1764" w:rsidP="00BA1764">
      <w:pPr>
        <w:pStyle w:val="ListParagraph"/>
        <w:spacing w:after="0" w:line="360" w:lineRule="auto"/>
        <w:jc w:val="both"/>
        <w:rPr>
          <w:rFonts w:ascii="Times New Roman" w:hAnsi="Times New Roman" w:cs="Times New Roman"/>
          <w:sz w:val="24"/>
          <w:szCs w:val="24"/>
        </w:rPr>
      </w:pPr>
    </w:p>
    <w:p w14:paraId="1B4D0916" w14:textId="77777777" w:rsidR="00BA1764" w:rsidRDefault="00BA1764" w:rsidP="00BA1764">
      <w:pPr>
        <w:pStyle w:val="ListParagraph"/>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p>
    <w:p w14:paraId="75625D7E" w14:textId="77777777" w:rsidR="00BA1764" w:rsidRDefault="00BA1764" w:rsidP="00BA1764">
      <w:pPr>
        <w:pStyle w:val="ListParagraph"/>
        <w:spacing w:after="0" w:line="360" w:lineRule="auto"/>
        <w:jc w:val="both"/>
        <w:rPr>
          <w:rFonts w:ascii="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24AD98AB" wp14:editId="32C6A380">
                <wp:simplePos x="0" y="0"/>
                <wp:positionH relativeFrom="column">
                  <wp:posOffset>-101600</wp:posOffset>
                </wp:positionH>
                <wp:positionV relativeFrom="paragraph">
                  <wp:posOffset>149225</wp:posOffset>
                </wp:positionV>
                <wp:extent cx="6108065" cy="2172335"/>
                <wp:effectExtent l="0" t="0" r="0" b="0"/>
                <wp:wrapNone/>
                <wp:docPr id="19" name="Group 19"/>
                <wp:cNvGraphicFramePr/>
                <a:graphic xmlns:a="http://schemas.openxmlformats.org/drawingml/2006/main">
                  <a:graphicData uri="http://schemas.microsoft.com/office/word/2010/wordprocessingGroup">
                    <wpg:wgp>
                      <wpg:cNvGrpSpPr/>
                      <wpg:grpSpPr>
                        <a:xfrm>
                          <a:off x="0" y="0"/>
                          <a:ext cx="6108065" cy="2172335"/>
                          <a:chOff x="0" y="0"/>
                          <a:chExt cx="6108193" cy="2172614"/>
                        </a:xfrm>
                      </wpg:grpSpPr>
                      <wpg:grpSp>
                        <wpg:cNvPr id="3" name="Group 3"/>
                        <wpg:cNvGrpSpPr/>
                        <wpg:grpSpPr>
                          <a:xfrm>
                            <a:off x="0" y="0"/>
                            <a:ext cx="6108193" cy="1594714"/>
                            <a:chOff x="0" y="0"/>
                            <a:chExt cx="6108193" cy="1594714"/>
                          </a:xfrm>
                        </wpg:grpSpPr>
                        <wpg:grpSp>
                          <wpg:cNvPr id="5" name="Group 5"/>
                          <wpg:cNvGrpSpPr/>
                          <wpg:grpSpPr>
                            <a:xfrm>
                              <a:off x="124359" y="73152"/>
                              <a:ext cx="5698161" cy="1067588"/>
                              <a:chOff x="124359" y="73152"/>
                              <a:chExt cx="5698161" cy="1067588"/>
                            </a:xfrm>
                          </wpg:grpSpPr>
                          <wpg:grpSp>
                            <wpg:cNvPr id="11" name="Group 11"/>
                            <wpg:cNvGrpSpPr/>
                            <wpg:grpSpPr>
                              <a:xfrm>
                                <a:off x="468169" y="702260"/>
                                <a:ext cx="4944745" cy="438480"/>
                                <a:chOff x="468169" y="702260"/>
                                <a:chExt cx="4944745" cy="438480"/>
                              </a:xfrm>
                            </wpg:grpSpPr>
                            <wps:wsp>
                              <wps:cNvPr id="16" name="Straight Connector 16"/>
                              <wps:cNvCnPr/>
                              <wps:spPr>
                                <a:xfrm>
                                  <a:off x="468169" y="855879"/>
                                  <a:ext cx="4944745" cy="69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892451" y="702260"/>
                                  <a:ext cx="0" cy="431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2333545" y="709575"/>
                                  <a:ext cx="0" cy="431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891683" y="709575"/>
                                  <a:ext cx="0" cy="431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5405929" y="702260"/>
                                  <a:ext cx="0" cy="43159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2" name="Rectangle 12"/>
                            <wps:cNvSpPr/>
                            <wps:spPr>
                              <a:xfrm>
                                <a:off x="124359" y="73152"/>
                                <a:ext cx="1550543" cy="6291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ECCE"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Liabilitas sebesar €3.000.000 Bagaimana mengklasifikasiannya?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777590" y="95098"/>
                                <a:ext cx="1104265" cy="6140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6526E"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Pembiayaan Kembali selesai dilakukan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262577" y="80468"/>
                                <a:ext cx="1301750" cy="621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A220A"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Jatuh Tempo Pembayaran Liabilitas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520770" y="263348"/>
                                <a:ext cx="1301750" cy="4315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9DFAC"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Laporan Resmi untuk penerbitan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 name="Rectangle 6"/>
                          <wps:cNvSpPr/>
                          <wps:spPr>
                            <a:xfrm>
                              <a:off x="65837" y="1075335"/>
                              <a:ext cx="1660525"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A0D0F"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31 Desember 2011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492301" y="1068020"/>
                              <a:ext cx="1660525"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A68B"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15 Januari 2012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065069" y="1082650"/>
                              <a:ext cx="1660525" cy="299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B71CB"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28 Februari 2012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447642" y="1104596"/>
                              <a:ext cx="1660551" cy="2999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980F5" w14:textId="77777777"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15 Maret 2012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0"/>
                              <a:ext cx="5903367" cy="15947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 name="Rectangle 4"/>
                        <wps:cNvSpPr/>
                        <wps:spPr>
                          <a:xfrm>
                            <a:off x="1287475" y="1572768"/>
                            <a:ext cx="3372307" cy="599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669C9" w14:textId="77777777" w:rsidR="00BA1764" w:rsidRDefault="00BA1764" w:rsidP="00BA1764">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Gambar 2.1 Peristiwa Pembiayaan Kembali</w:t>
                              </w:r>
                            </w:p>
                            <w:p w14:paraId="76050DAC" w14:textId="77777777" w:rsidR="00BA1764" w:rsidRDefault="00BA1764" w:rsidP="00BA1764">
                              <w:pPr>
                                <w:spacing w:after="0" w:line="36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Sumber : Kieso, 2017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E57659" id="Group 19" o:spid="_x0000_s1026" style="position:absolute;left:0;text-align:left;margin-left:-8pt;margin-top:11.75pt;width:480.95pt;height:171.05pt;z-index:251659264" coordsize="61081,2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">
                <v:group id="Group 3" o:spid="_x0000_s1027" style="position:absolute;width:61081;height:15947" coordsize="61081,15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8" style="position:absolute;left:1243;top:731;width:56982;height:10676" coordorigin="1243,731" coordsize="56981,1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1" o:spid="_x0000_s1029" style="position:absolute;left:4681;top:7022;width:49448;height:4385" coordorigin="4681,7022" coordsize="49447,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16" o:spid="_x0000_s1030" style="position:absolute;visibility:visible;mso-wrap-style:square" from="4681,8558" to="54129,8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92sEAAADbAAAADwAAAGRycy9kb3ducmV2LnhtbERPS2vCQBC+C/6HZYTedGMLUWI2IoKl&#10;p0J9HLwN2TEbzc6m2W2S/vtuodDbfHzPybejbURPna8dK1guEhDEpdM1VwrOp8N8DcIHZI2NY1Lw&#10;TR62xXSSY6bdwB/UH0MlYgj7DBWYENpMSl8asugXriWO3M11FkOEXSV1h0MMt418TpJUWqw5Nhhs&#10;aW+ofBy/rIJPLA9kr5fXPhlM/5Le2vfV/arU02zcbUAEGsO/+M/9puP8F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3awQAAANsAAAAPAAAAAAAAAAAAAAAA&#10;AKECAABkcnMvZG93bnJldi54bWxQSwUGAAAAAAQABAD5AAAAjwMAAAAA&#10;" strokecolor="#5b9bd5 [3204]" strokeweight=".5pt">
                        <v:stroke joinstyle="miter"/>
                      </v:line>
                      <v:line id="Straight Connector 17" o:spid="_x0000_s1031" style="position:absolute;visibility:visible;mso-wrap-style:square" from="8924,7022" to="8924,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YQcAAAADbAAAADwAAAGRycy9kb3ducmV2LnhtbERPTYvCMBC9L/gfwgje1tQVVKpRRHDx&#10;JOjqwdvQjE21mdQmtvXfm4WFvc3jfc5i1dlSNFT7wrGC0TABQZw5XXCu4PSz/ZyB8AFZY+mYFLzI&#10;w2rZ+1hgql3LB2qOIRcxhH2KCkwIVSqlzwxZ9ENXEUfu6mqLIcI6l7rGNobbUn4lyURaLDg2GKxo&#10;Yyi7H59WwQOzLdnL+btJWtOMJ9dqP71dlBr0u/UcRKAu/Iv/3Dsd50/h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0GEHAAAAA2wAAAA8AAAAAAAAAAAAAAAAA&#10;oQIAAGRycy9kb3ducmV2LnhtbFBLBQYAAAAABAAEAPkAAACOAwAAAAA=&#10;" strokecolor="#5b9bd5 [3204]" strokeweight=".5pt">
                        <v:stroke joinstyle="miter"/>
                      </v:line>
                      <v:line id="Straight Connector 18" o:spid="_x0000_s1032" style="position:absolute;visibility:visible;mso-wrap-style:square" from="23335,7095" to="23335,11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MM8QAAADbAAAADwAAAGRycy9kb3ducmV2LnhtbESPQWvCQBCF7wX/wzJCb3WjBSvRVURQ&#10;PBVq24O3ITtmo9nZmF2T9N93DoXeZnhv3vtmtRl8rTpqYxXYwHSSgSIugq24NPD1uX9ZgIoJ2WId&#10;mAz8UITNevS0wtyGnj+oO6VSSQjHHA24lJpc61g48hgnoSEW7RJaj0nWttS2xV7Cfa1nWTbXHiuW&#10;BocN7RwVt9PDG7hjsSd//j50We+61/mleX+7no15Hg/bJahEQ/o3/10fre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4wzxAAAANsAAAAPAAAAAAAAAAAA&#10;AAAAAKECAABkcnMvZG93bnJldi54bWxQSwUGAAAAAAQABAD5AAAAkgMAAAAA&#10;" strokecolor="#5b9bd5 [3204]" strokeweight=".5pt">
                        <v:stroke joinstyle="miter"/>
                      </v:line>
                      <v:line id="Straight Connector 20" o:spid="_x0000_s1033" style="position:absolute;visibility:visible;mso-wrap-style:square" from="38916,7095" to="38916,11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5b9bd5 [3204]" strokeweight=".5pt">
                        <v:stroke joinstyle="miter"/>
                      </v:line>
                      <v:line id="Straight Connector 21" o:spid="_x0000_s1034" style="position:absolute;visibility:visible;mso-wrap-style:square" from="54059,7022" to="54059,11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group>
                    <v:rect id="Rectangle 12" o:spid="_x0000_s1035" style="position:absolute;left:1243;top:731;width:15506;height:6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vhMAA&#10;AADbAAAADwAAAGRycy9kb3ducmV2LnhtbERPS2sCMRC+F/wPYYTealYPRVbjooLY4qHU1vuYzD5w&#10;M1mSuLv++6ZQ6G0+vuesi9G2oicfGscK5rMMBLF2puFKwffX4WUJIkRkg61jUvCgAMVm8rTG3LiB&#10;P6k/x0qkEA45Kqhj7HIpg67JYpi5jjhxpfMWY4K+ksbjkMJtKxdZ9iotNpwaauxoX5O+ne9WwcWV&#10;u8HqK7/3j4/mfjx5rZcnpZ6n43YFItIY/8V/7jeT5i/g95d0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ovhMAAAADbAAAADwAAAAAAAAAAAAAAAACYAgAAZHJzL2Rvd25y&#10;ZXYueG1sUEsFBgAAAAAEAAQA9QAAAIUDA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Liabilitas sebesar €3.000.000 Bagaimana mengklasifikasiannya?</w:t>
                            </w:r>
                          </w:p>
                        </w:txbxContent>
                      </v:textbox>
                    </v:rect>
                    <v:rect id="Rectangle 13" o:spid="_x0000_s1036" style="position:absolute;left:17775;top:950;width:11043;height:6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KH8AA&#10;AADbAAAADwAAAGRycy9kb3ducmV2LnhtbERPTWsCMRC9F/wPYQRvNatC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aKH8AAAADbAAAADwAAAAAAAAAAAAAAAACYAgAAZHJzL2Rvd25y&#10;ZXYueG1sUEsFBgAAAAAEAAQA9QAAAIUDA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Pembiayaan Kembali selesai dilakukan</w:t>
                            </w:r>
                          </w:p>
                        </w:txbxContent>
                      </v:textbox>
                    </v:rect>
                    <v:rect id="Rectangle 14" o:spid="_x0000_s1037" style="position:absolute;left:32625;top:804;width:13018;height:6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a8AA&#10;AADbAAAADwAAAGRycy9kb3ducmV2LnhtbERPTWsCMRC9F/wPYQRvNatI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Sa8AAAADbAAAADwAAAAAAAAAAAAAAAACYAgAAZHJzL2Rvd25y&#10;ZXYueG1sUEsFBgAAAAAEAAQA9QAAAIUDA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Jatuh Tempo Pembayaran Liabilitas</w:t>
                            </w:r>
                          </w:p>
                        </w:txbxContent>
                      </v:textbox>
                    </v:rect>
                    <v:rect id="Rectangle 15" o:spid="_x0000_s1038" style="position:absolute;left:45207;top:2633;width:13018;height:4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38MAA&#10;AADbAAAADwAAAGRycy9kb3ducmV2LnhtbERPTWsCMRC9F/wPYQRvNatg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O38MAAAADbAAAADwAAAAAAAAAAAAAAAACYAgAAZHJzL2Rvd25y&#10;ZXYueG1sUEsFBgAAAAAEAAQA9QAAAIUDA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Laporan Resmi untuk penerbitan</w:t>
                            </w:r>
                          </w:p>
                        </w:txbxContent>
                      </v:textbox>
                    </v:rect>
                  </v:group>
                  <v:rect id="Rectangle 6" o:spid="_x0000_s1039" style="position:absolute;left:658;top:10753;width:166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jsIA&#10;AADaAAAADwAAAGRycy9kb3ducmV2LnhtbESPzWrDMBCE74G+g9hCb4ncHkJwrZikUNqSQ2mS3jfS&#10;+odYKyMptvP2VSDQ4zAz3zBFOdlODORD61jB8yIDQaydablWcDy8z1cgQkQ22DkmBVcKUK4fZgXm&#10;xo38Q8M+1iJBOOSooImxz6UMuiGLYeF64uRVzluMSfpaGo9jgttOvmTZUlpsOS002NNbQ/q8v1gF&#10;v67ajlaf+Gu4freXj53XerVT6ulx2ryCiDTF//C9/WkULOF2Jd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5OOwgAAANoAAAAPAAAAAAAAAAAAAAAAAJgCAABkcnMvZG93&#10;bnJldi54bWxQSwUGAAAAAAQABAD1AAAAhwM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31 Desember 2011</w:t>
                          </w:r>
                        </w:p>
                      </w:txbxContent>
                    </v:textbox>
                  </v:rect>
                  <v:rect id="Rectangle 7" o:spid="_x0000_s1040" style="position:absolute;left:14923;top:10680;width:166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FcMA&#10;AADaAAAADwAAAGRycy9kb3ducmV2LnhtbESPzWrDMBCE74G8g9hAbomcHtLgRDZtoLQlh9L83LfS&#10;xja1VkZSbOftq0Khx2FmvmF25Whb0ZMPjWMFq2UGglg703Cl4Hx6WWxAhIhssHVMCu4UoCymkx3m&#10;xg38Sf0xViJBOOSooI6xy6UMuiaLYek64uRdnbcYk/SVNB6HBLetfMiytbTYcFqosaN9Tfr7eLMK&#10;Lu76PFj9xe/9/aO5vR681puDUvPZ+LQFEWmM/+G/9ptR8Ai/V9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2FcMAAADaAAAADwAAAAAAAAAAAAAAAACYAgAAZHJzL2Rv&#10;d25yZXYueG1sUEsFBgAAAAAEAAQA9QAAAIgDA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15 Januari 2012</w:t>
                          </w:r>
                        </w:p>
                      </w:txbxContent>
                    </v:textbox>
                  </v:rect>
                  <v:rect id="Rectangle 8" o:spid="_x0000_s1041" style="position:absolute;left:30650;top:10826;width:16605;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iZ78A&#10;AADaAAAADwAAAGRycy9kb3ducmV2LnhtbERPPWvDMBDdA/0P4grZYrkdinGthKZQ2pIh1En3q3Sx&#10;TayTkRTb+ffREOj4eN/VZra9GMmHzrGCpywHQayd6bhRcDx8rAoQISIb7B2TgisF2KwfFhWWxk38&#10;Q2MdG5FCOJSooI1xKKUMuiWLIXMDceJOzluMCfpGGo9TCre9fM7zF2mx49TQ4kDvLelzfbEKft1p&#10;O1n9x9/jdd9dPnde62Kn1PJxfnsFEWmO/+K7+8so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rKJnvwAAANoAAAAPAAAAAAAAAAAAAAAAAJgCAABkcnMvZG93bnJl&#10;di54bWxQSwUGAAAAAAQABAD1AAAAhAM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28 Februari 2012</w:t>
                          </w:r>
                        </w:p>
                      </w:txbxContent>
                    </v:textbox>
                  </v:rect>
                  <v:rect id="Rectangle 9" o:spid="_x0000_s1042" style="position:absolute;left:44476;top:11045;width:16605;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H/MIA&#10;AADaAAAADwAAAGRycy9kb3ducmV2LnhtbESPT2sCMRTE7wW/Q3iCt5rVg9jVKCpIWzyU+uf+TJ67&#10;i5uXJYm767dvCoUeh5n5DbNc97YWLflQOVYwGWcgiLUzFRcKzqf96xxEiMgGa8ek4EkB1qvByxJz&#10;4zr+pvYYC5EgHHJUUMbY5FIGXZLFMHYNcfJuzluMSfpCGo9dgttaTrNsJi1WnBZKbGhXkr4fH1bB&#10;xd22ndVX/myfX9Xj/eC1nh+UGg37zQJEpD7+h//aH0bBG/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Af8wgAAANoAAAAPAAAAAAAAAAAAAAAAAJgCAABkcnMvZG93&#10;bnJldi54bWxQSwUGAAAAAAQABAD1AAAAhwMAAAAA&#10;" filled="f" stroked="f" strokeweight="1pt">
                    <v:textbox>
                      <w:txbxContent>
                        <w:p w:rsidR="00BA1764" w:rsidRDefault="00BA1764" w:rsidP="00BA1764">
                          <w:pPr>
                            <w:jc w:val="center"/>
                            <w:rPr>
                              <w:rFonts w:ascii="Times New Roman" w:hAnsi="Times New Roman" w:cs="Times New Roman"/>
                              <w:color w:val="000000" w:themeColor="text1"/>
                            </w:rPr>
                          </w:pPr>
                          <w:r>
                            <w:rPr>
                              <w:rFonts w:ascii="Times New Roman" w:hAnsi="Times New Roman" w:cs="Times New Roman"/>
                              <w:color w:val="000000" w:themeColor="text1"/>
                            </w:rPr>
                            <w:t>15 Maret 2012</w:t>
                          </w:r>
                        </w:p>
                      </w:txbxContent>
                    </v:textbox>
                  </v:rect>
                  <v:rect id="Rectangle 10" o:spid="_x0000_s1043" style="position:absolute;width:59033;height:15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TQ8UA&#10;AADbAAAADwAAAGRycy9kb3ducmV2LnhtbESPQWvCQBCF7wX/wzJCb3VjoVKimxCFgrQgGKXU25Ad&#10;k2B2Ns1uNf77zqHQ2wzvzXvfrPLRdepKQ2g9G5jPElDElbct1waOh7enV1AhIlvsPJOBOwXIs8nD&#10;ClPrb7ynaxlrJSEcUjTQxNinWoeqIYdh5nti0c5+cBhlHWptB7xJuOv0c5IstMOWpaHBnjYNVZfy&#10;xxn43L+cab1eHPXuVHwX83I7frx/GfM4HYslqEhj/Df/XW+t4Au9/CID6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tNDxQAAANsAAAAPAAAAAAAAAAAAAAAAAJgCAABkcnMv&#10;ZG93bnJldi54bWxQSwUGAAAAAAQABAD1AAAAigMAAAAA&#10;" filled="f" strokecolor="#1f4d78 [1604]" strokeweight="1pt"/>
                </v:group>
                <v:rect id="Rectangle 4" o:spid="_x0000_s1044" style="position:absolute;left:12874;top:15727;width:33723;height:5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BA1764" w:rsidRDefault="00BA1764" w:rsidP="00BA1764">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Gambar 2.1 Peristiwa Pembiayaan Kembali</w:t>
                        </w:r>
                      </w:p>
                      <w:p w:rsidR="00BA1764" w:rsidRDefault="00BA1764" w:rsidP="00BA1764">
                        <w:pPr>
                          <w:spacing w:after="0" w:line="360" w:lineRule="auto"/>
                          <w:jc w:val="center"/>
                          <w:rPr>
                            <w:rFonts w:ascii="Times New Roman" w:hAnsi="Times New Roman" w:cs="Times New Roman"/>
                            <w:i/>
                            <w:color w:val="000000" w:themeColor="text1"/>
                            <w:sz w:val="24"/>
                            <w:szCs w:val="24"/>
                          </w:rPr>
                        </w:pPr>
                        <w:proofErr w:type="gramStart"/>
                        <w:r>
                          <w:rPr>
                            <w:rFonts w:ascii="Times New Roman" w:hAnsi="Times New Roman" w:cs="Times New Roman"/>
                            <w:i/>
                            <w:color w:val="000000" w:themeColor="text1"/>
                            <w:sz w:val="24"/>
                            <w:szCs w:val="24"/>
                          </w:rPr>
                          <w:t>Sumber :</w:t>
                        </w:r>
                        <w:proofErr w:type="gramEnd"/>
                        <w:r>
                          <w:rPr>
                            <w:rFonts w:ascii="Times New Roman" w:hAnsi="Times New Roman" w:cs="Times New Roman"/>
                            <w:i/>
                            <w:color w:val="000000" w:themeColor="text1"/>
                            <w:sz w:val="24"/>
                            <w:szCs w:val="24"/>
                          </w:rPr>
                          <w:t xml:space="preserve"> Kieso, 2017</w:t>
                        </w:r>
                      </w:p>
                    </w:txbxContent>
                  </v:textbox>
                </v:rect>
              </v:group>
            </w:pict>
          </mc:Fallback>
        </mc:AlternateContent>
      </w:r>
    </w:p>
    <w:p w14:paraId="59A99612" w14:textId="77777777" w:rsidR="00BA1764" w:rsidRDefault="00BA1764" w:rsidP="00BA1764">
      <w:pPr>
        <w:spacing w:after="0" w:line="360" w:lineRule="auto"/>
        <w:jc w:val="both"/>
        <w:rPr>
          <w:rFonts w:ascii="Times New Roman" w:hAnsi="Times New Roman" w:cs="Times New Roman"/>
          <w:b/>
          <w:sz w:val="24"/>
          <w:szCs w:val="24"/>
          <w:lang w:val="id-ID"/>
        </w:rPr>
      </w:pPr>
    </w:p>
    <w:p w14:paraId="59EF0E93" w14:textId="77777777" w:rsidR="00BA1764" w:rsidRDefault="00BA1764" w:rsidP="00BA1764">
      <w:pPr>
        <w:spacing w:after="0" w:line="360" w:lineRule="auto"/>
        <w:jc w:val="both"/>
        <w:rPr>
          <w:rFonts w:ascii="Times New Roman" w:hAnsi="Times New Roman" w:cs="Times New Roman"/>
          <w:sz w:val="24"/>
          <w:szCs w:val="24"/>
        </w:rPr>
      </w:pPr>
    </w:p>
    <w:p w14:paraId="430EF5AB" w14:textId="77777777" w:rsidR="00BA1764" w:rsidRDefault="00BA1764" w:rsidP="00BA1764">
      <w:pPr>
        <w:spacing w:after="0" w:line="360" w:lineRule="auto"/>
        <w:jc w:val="both"/>
        <w:rPr>
          <w:rFonts w:ascii="Times New Roman" w:hAnsi="Times New Roman" w:cs="Times New Roman"/>
          <w:sz w:val="24"/>
          <w:szCs w:val="24"/>
        </w:rPr>
      </w:pPr>
    </w:p>
    <w:p w14:paraId="2FF379EA" w14:textId="77777777" w:rsidR="00BA1764" w:rsidRDefault="00BA1764" w:rsidP="00BA1764">
      <w:pPr>
        <w:spacing w:after="0" w:line="360" w:lineRule="auto"/>
        <w:jc w:val="both"/>
        <w:rPr>
          <w:rFonts w:ascii="Times New Roman" w:hAnsi="Times New Roman" w:cs="Times New Roman"/>
          <w:sz w:val="24"/>
          <w:szCs w:val="24"/>
        </w:rPr>
      </w:pPr>
    </w:p>
    <w:p w14:paraId="2A98C2DA" w14:textId="77777777" w:rsidR="00BA1764" w:rsidRDefault="00BA1764" w:rsidP="00BA1764">
      <w:pPr>
        <w:spacing w:after="0" w:line="360" w:lineRule="auto"/>
        <w:jc w:val="both"/>
        <w:rPr>
          <w:rFonts w:ascii="Times New Roman" w:hAnsi="Times New Roman" w:cs="Times New Roman"/>
          <w:sz w:val="24"/>
          <w:szCs w:val="24"/>
        </w:rPr>
      </w:pPr>
    </w:p>
    <w:p w14:paraId="4177EB8E" w14:textId="77777777" w:rsidR="00BA1764" w:rsidRDefault="00BA1764" w:rsidP="00BA1764">
      <w:pPr>
        <w:spacing w:after="0" w:line="360" w:lineRule="auto"/>
        <w:jc w:val="both"/>
        <w:rPr>
          <w:rFonts w:ascii="Times New Roman" w:hAnsi="Times New Roman" w:cs="Times New Roman"/>
          <w:sz w:val="24"/>
          <w:szCs w:val="24"/>
        </w:rPr>
      </w:pPr>
    </w:p>
    <w:p w14:paraId="30946F91" w14:textId="77777777" w:rsidR="00BA1764" w:rsidRDefault="00BA1764" w:rsidP="00BA1764">
      <w:pPr>
        <w:spacing w:after="0" w:line="360" w:lineRule="auto"/>
        <w:jc w:val="both"/>
        <w:rPr>
          <w:rFonts w:ascii="Times New Roman" w:hAnsi="Times New Roman" w:cs="Times New Roman"/>
          <w:sz w:val="24"/>
          <w:szCs w:val="24"/>
        </w:rPr>
      </w:pPr>
    </w:p>
    <w:p w14:paraId="4988E45E" w14:textId="77777777" w:rsidR="00BA1764" w:rsidRDefault="00BA1764" w:rsidP="00BA1764">
      <w:pPr>
        <w:spacing w:after="0" w:line="360" w:lineRule="auto"/>
        <w:jc w:val="both"/>
        <w:rPr>
          <w:rFonts w:ascii="Times New Roman" w:hAnsi="Times New Roman" w:cs="Times New Roman"/>
          <w:sz w:val="24"/>
          <w:szCs w:val="24"/>
        </w:rPr>
      </w:pPr>
    </w:p>
    <w:p w14:paraId="23ADCA0F"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Haddad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Haddad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Alasannya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solvabilitas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5D2D681B" w14:textId="77777777" w:rsidR="00BA1764" w:rsidRDefault="00BA1764" w:rsidP="00BA1764">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Haddad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diskresi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menggulirkan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senilai</w:t>
      </w:r>
      <w:proofErr w:type="spellEnd"/>
      <w:r>
        <w:rPr>
          <w:rFonts w:ascii="Times New Roman" w:hAnsi="Times New Roman" w:cs="Times New Roman"/>
          <w:sz w:val="24"/>
          <w:szCs w:val="24"/>
        </w:rPr>
        <w:t xml:space="preserve"> €3.000.000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Haddad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2013.</w:t>
      </w:r>
    </w:p>
    <w:p w14:paraId="31FFB8AA" w14:textId="77777777" w:rsidR="00BA1764" w:rsidRPr="00FD4A02" w:rsidRDefault="00BA1764" w:rsidP="00BA1764">
      <w:pPr>
        <w:spacing w:after="0" w:line="360" w:lineRule="auto"/>
        <w:ind w:firstLine="720"/>
        <w:jc w:val="both"/>
        <w:rPr>
          <w:rFonts w:ascii="Times New Roman" w:hAnsi="Times New Roman" w:cs="Times New Roman"/>
          <w:sz w:val="24"/>
          <w:szCs w:val="24"/>
          <w:lang w:val="id-ID"/>
        </w:rPr>
      </w:pPr>
    </w:p>
    <w:p w14:paraId="3A5C17F7" w14:textId="77777777" w:rsidR="00BA1764" w:rsidRDefault="00BA1764" w:rsidP="00BA1764">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Utang </w:t>
      </w:r>
      <w:proofErr w:type="spellStart"/>
      <w:r>
        <w:rPr>
          <w:rFonts w:ascii="Times New Roman" w:hAnsi="Times New Roman" w:cs="Times New Roman"/>
          <w:b/>
          <w:sz w:val="24"/>
          <w:szCs w:val="24"/>
        </w:rPr>
        <w:t>Dividen</w:t>
      </w:r>
      <w:proofErr w:type="spellEnd"/>
    </w:p>
    <w:p w14:paraId="7A104022"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cash </w:t>
      </w:r>
      <w:proofErr w:type="spellStart"/>
      <w:r>
        <w:rPr>
          <w:rFonts w:ascii="Times New Roman" w:hAnsi="Times New Roman" w:cs="Times New Roman"/>
          <w:i/>
          <w:sz w:val="24"/>
          <w:szCs w:val="24"/>
        </w:rPr>
        <w:t>dividen</w:t>
      </w:r>
      <w:proofErr w:type="spellEnd"/>
      <w:r>
        <w:rPr>
          <w:rFonts w:ascii="Times New Roman" w:hAnsi="Times New Roman" w:cs="Times New Roman"/>
          <w:i/>
          <w:sz w:val="24"/>
          <w:szCs w:val="24"/>
        </w:rPr>
        <w:t xml:space="preserve"> payable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otorisasi</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diumumkan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diumumkan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w:t>
      </w:r>
    </w:p>
    <w:p w14:paraId="5C795DA6"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diumumkan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kumulatif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tunggakan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preference dividends in arrears)</w:t>
      </w:r>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dewan  </w:t>
      </w:r>
      <w:proofErr w:type="spellStart"/>
      <w:r>
        <w:rPr>
          <w:rFonts w:ascii="Times New Roman" w:hAnsi="Times New Roman" w:cs="Times New Roman"/>
          <w:sz w:val="24"/>
          <w:szCs w:val="24"/>
        </w:rPr>
        <w:t>direksi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mengotorisasi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kumulatif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
    <w:p w14:paraId="370A888A" w14:textId="77777777" w:rsidR="00BA1764" w:rsidRDefault="00BA1764" w:rsidP="00BA1764">
      <w:pPr>
        <w:spacing w:after="0" w:line="240" w:lineRule="auto"/>
        <w:jc w:val="both"/>
        <w:rPr>
          <w:rFonts w:ascii="Times New Roman" w:hAnsi="Times New Roman" w:cs="Times New Roman"/>
          <w:sz w:val="24"/>
          <w:szCs w:val="24"/>
          <w:lang w:val="id-ID"/>
        </w:rPr>
      </w:pPr>
    </w:p>
    <w:p w14:paraId="2A24EACE" w14:textId="77777777" w:rsidR="00BA1764" w:rsidRDefault="00BA1764" w:rsidP="00BA1764">
      <w:pPr>
        <w:spacing w:after="0" w:line="240" w:lineRule="auto"/>
        <w:jc w:val="both"/>
        <w:rPr>
          <w:rFonts w:ascii="Times New Roman" w:hAnsi="Times New Roman" w:cs="Times New Roman"/>
          <w:sz w:val="24"/>
          <w:szCs w:val="24"/>
          <w:lang w:val="id-ID"/>
        </w:rPr>
      </w:pPr>
    </w:p>
    <w:p w14:paraId="65509E0D" w14:textId="77777777" w:rsidR="00BA1764" w:rsidRDefault="00BA1764" w:rsidP="00BA1764">
      <w:pPr>
        <w:spacing w:after="0" w:line="240" w:lineRule="auto"/>
        <w:jc w:val="both"/>
        <w:rPr>
          <w:rFonts w:ascii="Times New Roman" w:hAnsi="Times New Roman" w:cs="Times New Roman"/>
          <w:sz w:val="24"/>
          <w:szCs w:val="24"/>
          <w:lang w:val="id-ID"/>
        </w:rPr>
      </w:pPr>
    </w:p>
    <w:p w14:paraId="60CC41EC" w14:textId="77777777" w:rsidR="00BA1764" w:rsidRDefault="00BA1764" w:rsidP="00BA1764">
      <w:pPr>
        <w:spacing w:after="0" w:line="240" w:lineRule="auto"/>
        <w:jc w:val="both"/>
        <w:rPr>
          <w:rFonts w:ascii="Times New Roman" w:hAnsi="Times New Roman" w:cs="Times New Roman"/>
          <w:sz w:val="24"/>
          <w:szCs w:val="24"/>
          <w:lang w:val="id-ID"/>
        </w:rPr>
      </w:pPr>
    </w:p>
    <w:p w14:paraId="1709D57A" w14:textId="77777777" w:rsidR="00BA1764" w:rsidRDefault="00BA1764" w:rsidP="00BA1764">
      <w:pPr>
        <w:spacing w:after="0" w:line="240" w:lineRule="auto"/>
        <w:jc w:val="both"/>
        <w:rPr>
          <w:rFonts w:ascii="Times New Roman" w:hAnsi="Times New Roman" w:cs="Times New Roman"/>
          <w:sz w:val="24"/>
          <w:szCs w:val="24"/>
          <w:lang w:val="id-ID"/>
        </w:rPr>
      </w:pPr>
    </w:p>
    <w:p w14:paraId="6F4F5B85" w14:textId="77777777" w:rsidR="00BA1764" w:rsidRPr="00E31170" w:rsidRDefault="00BA1764" w:rsidP="00BA1764">
      <w:pPr>
        <w:spacing w:after="0" w:line="240" w:lineRule="auto"/>
        <w:jc w:val="both"/>
        <w:rPr>
          <w:rFonts w:ascii="Times New Roman" w:hAnsi="Times New Roman" w:cs="Times New Roman"/>
          <w:sz w:val="24"/>
          <w:szCs w:val="24"/>
          <w:lang w:val="id-ID"/>
        </w:rPr>
      </w:pPr>
    </w:p>
    <w:p w14:paraId="5276F1FB" w14:textId="77777777" w:rsidR="00BA1764" w:rsidRPr="00FD4A02" w:rsidRDefault="00BA1764" w:rsidP="00BA1764">
      <w:pPr>
        <w:pStyle w:val="ListParagraph"/>
        <w:numPr>
          <w:ilvl w:val="0"/>
          <w:numId w:val="5"/>
        </w:numPr>
        <w:spacing w:after="0" w:line="360" w:lineRule="auto"/>
        <w:jc w:val="both"/>
        <w:rPr>
          <w:rFonts w:ascii="Times New Roman" w:hAnsi="Times New Roman" w:cs="Times New Roman"/>
          <w:b/>
          <w:sz w:val="24"/>
          <w:szCs w:val="24"/>
          <w:lang w:val="id-ID"/>
        </w:rPr>
      </w:pPr>
      <w:r w:rsidRPr="00FD4A02">
        <w:rPr>
          <w:rFonts w:ascii="Times New Roman" w:hAnsi="Times New Roman" w:cs="Times New Roman"/>
          <w:b/>
          <w:sz w:val="24"/>
          <w:szCs w:val="24"/>
          <w:lang w:val="id-ID"/>
        </w:rPr>
        <w:lastRenderedPageBreak/>
        <w:t>Uang Muka dan Deposito Pelanggan</w:t>
      </w:r>
    </w:p>
    <w:p w14:paraId="382DFCFB"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Liabilitas jangka pendek mungkin meliputi </w:t>
      </w:r>
      <w:r>
        <w:rPr>
          <w:rFonts w:ascii="Times New Roman" w:hAnsi="Times New Roman" w:cs="Times New Roman"/>
          <w:b/>
          <w:sz w:val="24"/>
          <w:szCs w:val="24"/>
          <w:lang w:val="id-ID"/>
        </w:rPr>
        <w:t>deposito tunai yang dapat dikembalikan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returnable cash deposits</w:t>
      </w:r>
      <w:r>
        <w:rPr>
          <w:rFonts w:ascii="Times New Roman" w:hAnsi="Times New Roman" w:cs="Times New Roman"/>
          <w:sz w:val="24"/>
          <w:szCs w:val="24"/>
          <w:lang w:val="id-ID"/>
        </w:rPr>
        <w:t xml:space="preserve">) yang diterima dari pelanggan dan karyawan. Perusahaan dapat menerima deposito dari pelanggan untuk menjamin kinerja kontrak atau jasa atau sebagai jaminan untuk menutupi pembayaran kewajiban masa depan yang diharapkan. Misalnya, perusahaan seperti </w:t>
      </w:r>
      <w:r>
        <w:rPr>
          <w:rFonts w:ascii="Times New Roman" w:hAnsi="Times New Roman" w:cs="Times New Roman"/>
          <w:b/>
          <w:sz w:val="24"/>
          <w:szCs w:val="24"/>
          <w:lang w:val="id-ID"/>
        </w:rPr>
        <w:t>Alltel Corp.</w:t>
      </w:r>
      <w:r>
        <w:rPr>
          <w:rFonts w:ascii="Times New Roman" w:hAnsi="Times New Roman" w:cs="Times New Roman"/>
          <w:sz w:val="24"/>
          <w:szCs w:val="24"/>
          <w:lang w:val="id-ID"/>
        </w:rPr>
        <w:t xml:space="preserve"> (AS) sering membutuhkan deposito pada peralatan yang digunakan pelanggan untuk terhubung ke Internet atau mengakses jasa layanan lainnya. Alltel juga dapat menerima deposito dari pelanggan sebagai jaminan untuk kemungkinan kerusakan aset. Selain itu, beberapa perusahaan mewajibkan karyawannya untuk melakukan setoran untuk pengembalian aset utama perusahaan atau aset lainnya.</w:t>
      </w:r>
    </w:p>
    <w:p w14:paraId="574EF802"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Klasifikasi item ini sebagai liabilitas jangka pendek atau jangka panjang tergantung pada waktu antara tanggal setoran dan terminasi hubungan yang memerlukan setoran.</w:t>
      </w:r>
    </w:p>
    <w:p w14:paraId="0B8D41DE" w14:textId="77777777" w:rsidR="00BA1764" w:rsidRDefault="00BA1764" w:rsidP="00BA1764">
      <w:pPr>
        <w:spacing w:after="0" w:line="360" w:lineRule="auto"/>
        <w:ind w:firstLine="720"/>
        <w:jc w:val="both"/>
        <w:rPr>
          <w:rFonts w:ascii="Times New Roman" w:hAnsi="Times New Roman" w:cs="Times New Roman"/>
          <w:sz w:val="24"/>
          <w:szCs w:val="24"/>
          <w:lang w:val="id-ID"/>
        </w:rPr>
      </w:pPr>
    </w:p>
    <w:p w14:paraId="45248CA8" w14:textId="77777777" w:rsidR="00BA1764" w:rsidRPr="00FD4A02" w:rsidRDefault="00BA1764" w:rsidP="00BA1764">
      <w:pPr>
        <w:pStyle w:val="ListParagraph"/>
        <w:numPr>
          <w:ilvl w:val="0"/>
          <w:numId w:val="5"/>
        </w:numPr>
        <w:spacing w:after="0" w:line="360" w:lineRule="auto"/>
        <w:jc w:val="both"/>
        <w:rPr>
          <w:rFonts w:ascii="Times New Roman" w:hAnsi="Times New Roman" w:cs="Times New Roman"/>
          <w:b/>
          <w:sz w:val="24"/>
          <w:szCs w:val="24"/>
          <w:lang w:val="id-ID"/>
        </w:rPr>
      </w:pPr>
      <w:r w:rsidRPr="00FD4A02">
        <w:rPr>
          <w:rFonts w:ascii="Times New Roman" w:hAnsi="Times New Roman" w:cs="Times New Roman"/>
          <w:b/>
          <w:sz w:val="24"/>
          <w:szCs w:val="24"/>
          <w:lang w:val="id-ID"/>
        </w:rPr>
        <w:t>Pendapatan Diterima di Muka</w:t>
      </w:r>
    </w:p>
    <w:p w14:paraId="2634ECEA" w14:textId="77777777" w:rsidR="00BA1764" w:rsidRDefault="00BA1764" w:rsidP="00BA176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Penerbit majalah, seperti </w:t>
      </w:r>
      <w:r>
        <w:rPr>
          <w:rFonts w:ascii="Times New Roman" w:hAnsi="Times New Roman" w:cs="Times New Roman"/>
          <w:b/>
          <w:sz w:val="24"/>
          <w:szCs w:val="24"/>
          <w:lang w:val="id-ID"/>
        </w:rPr>
        <w:t xml:space="preserve">Hachette </w:t>
      </w:r>
      <w:r>
        <w:rPr>
          <w:rFonts w:ascii="Times New Roman" w:hAnsi="Times New Roman" w:cs="Times New Roman"/>
          <w:sz w:val="24"/>
          <w:szCs w:val="24"/>
          <w:lang w:val="id-ID"/>
        </w:rPr>
        <w:t xml:space="preserve">(FRA), menerima pembayaran saat pelanggan berlangganan majalahnya. Perusahaan penerbangan, seperti </w:t>
      </w:r>
      <w:r>
        <w:rPr>
          <w:rFonts w:ascii="Times New Roman" w:hAnsi="Times New Roman" w:cs="Times New Roman"/>
          <w:b/>
          <w:sz w:val="24"/>
          <w:szCs w:val="24"/>
          <w:lang w:val="id-ID"/>
        </w:rPr>
        <w:t xml:space="preserve">China Southern Airlines </w:t>
      </w:r>
      <w:r>
        <w:rPr>
          <w:rFonts w:ascii="Times New Roman" w:hAnsi="Times New Roman" w:cs="Times New Roman"/>
          <w:sz w:val="24"/>
          <w:szCs w:val="24"/>
          <w:lang w:val="id-ID"/>
        </w:rPr>
        <w:t xml:space="preserve">(CHN), menjual tiket untuk penerbangan di masa mendatang. Selain itu, perusahaan perangkat lunak seperti </w:t>
      </w:r>
      <w:r>
        <w:rPr>
          <w:rFonts w:ascii="Times New Roman" w:hAnsi="Times New Roman" w:cs="Times New Roman"/>
          <w:b/>
          <w:sz w:val="24"/>
          <w:szCs w:val="24"/>
          <w:lang w:val="id-ID"/>
        </w:rPr>
        <w:t xml:space="preserve">Microsoft </w:t>
      </w:r>
      <w:r>
        <w:rPr>
          <w:rFonts w:ascii="Times New Roman" w:hAnsi="Times New Roman" w:cs="Times New Roman"/>
          <w:sz w:val="24"/>
          <w:szCs w:val="24"/>
          <w:lang w:val="id-ID"/>
        </w:rPr>
        <w:t xml:space="preserve">(AS), menerbitkan kupon yang memungkinkan pelanggan untuk meningkatkan ke versi berikutnya pada perangkat lunak mereka. Bagaimana perusahaan ini mencatat </w:t>
      </w:r>
      <w:r>
        <w:rPr>
          <w:rFonts w:ascii="Times New Roman" w:hAnsi="Times New Roman" w:cs="Times New Roman"/>
          <w:b/>
          <w:sz w:val="24"/>
          <w:szCs w:val="24"/>
          <w:lang w:val="id-ID"/>
        </w:rPr>
        <w:t xml:space="preserve">pendapatan diterima di muka </w:t>
      </w:r>
      <w:r>
        <w:rPr>
          <w:rFonts w:ascii="Times New Roman" w:hAnsi="Times New Roman" w:cs="Times New Roman"/>
          <w:sz w:val="24"/>
          <w:szCs w:val="24"/>
          <w:lang w:val="id-ID"/>
        </w:rPr>
        <w:t>(</w:t>
      </w:r>
      <w:r>
        <w:rPr>
          <w:rFonts w:ascii="Times New Roman" w:hAnsi="Times New Roman" w:cs="Times New Roman"/>
          <w:i/>
          <w:sz w:val="24"/>
          <w:szCs w:val="24"/>
          <w:lang w:val="id-ID"/>
        </w:rPr>
        <w:t>unearned revenues</w:t>
      </w:r>
      <w:r>
        <w:rPr>
          <w:rFonts w:ascii="Times New Roman" w:hAnsi="Times New Roman" w:cs="Times New Roman"/>
          <w:sz w:val="24"/>
          <w:szCs w:val="24"/>
          <w:lang w:val="id-ID"/>
        </w:rPr>
        <w:t>) yang mereka terima sebelum pengiriman barang atau memberikan jasa?</w:t>
      </w:r>
    </w:p>
    <w:p w14:paraId="5771855A" w14:textId="77777777" w:rsidR="00BA1764" w:rsidRDefault="00BA1764" w:rsidP="00BA1764">
      <w:pPr>
        <w:pStyle w:val="ListParagraph"/>
        <w:numPr>
          <w:ilvl w:val="0"/>
          <w:numId w:val="1"/>
        </w:numPr>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Setelah menerima uang muka, debit pada Kas, dan kredit pada akun liabilitas jangka pendek untuk mengidentifikasi sumber pendapatan diterima di muka.</w:t>
      </w:r>
    </w:p>
    <w:p w14:paraId="3915BE50" w14:textId="77777777" w:rsidR="00BA1764" w:rsidRDefault="00BA1764" w:rsidP="00BA1764">
      <w:pPr>
        <w:pStyle w:val="ListParagraph"/>
        <w:numPr>
          <w:ilvl w:val="0"/>
          <w:numId w:val="1"/>
        </w:numPr>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Setelah memperoleh pendapatan, debit pada akun pendapatan diterima di muka, dan kredit pada akun pendapatan yang diperoleh.</w:t>
      </w:r>
    </w:p>
    <w:p w14:paraId="1232DD21" w14:textId="77777777" w:rsidR="00BA1764" w:rsidRDefault="00BA1764" w:rsidP="00BA1764">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Untuk mengilustrasikan, Logo University menjual 10.000 tiket musim sepak bola dengan harga masing-masing $50 untuk jadwal lima pertandingan. Logo University mencatat penjualan tiket tersebut sebagai berikut.</w:t>
      </w:r>
    </w:p>
    <w:p w14:paraId="4459FB34" w14:textId="77777777" w:rsidR="00BA1764" w:rsidRDefault="00BA1764" w:rsidP="00BA1764">
      <w:pPr>
        <w:pStyle w:val="ListParagraph"/>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6 Agustus</w:t>
      </w:r>
    </w:p>
    <w:p w14:paraId="4B06C6EB" w14:textId="77777777" w:rsidR="00BA1764" w:rsidRDefault="00BA1764" w:rsidP="00BA1764">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500.000</w:t>
      </w:r>
    </w:p>
    <w:p w14:paraId="5E09F4B8" w14:textId="77777777" w:rsidR="00BA1764" w:rsidRDefault="00BA1764" w:rsidP="00BA17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Pendapatan Tiket Sepakbola Diterima di Muka</w:t>
      </w:r>
      <w:r>
        <w:rPr>
          <w:rFonts w:ascii="Times New Roman" w:hAnsi="Times New Roman" w:cs="Times New Roman"/>
          <w:sz w:val="24"/>
          <w:szCs w:val="24"/>
          <w:lang w:val="id-ID"/>
        </w:rPr>
        <w:tab/>
        <w:t>500.000</w:t>
      </w:r>
    </w:p>
    <w:p w14:paraId="3EFE1E65" w14:textId="77777777" w:rsidR="00BA1764" w:rsidRDefault="00BA1764" w:rsidP="00BA17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(Untuk mencatat penjualan 10.000 tiket)</w:t>
      </w:r>
    </w:p>
    <w:p w14:paraId="35E0E395" w14:textId="77777777" w:rsidR="00BA1764" w:rsidRDefault="00BA1764" w:rsidP="00BA17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Setelah setiap pertandingan, Logo University membuat ayat jurnal berikut.</w:t>
      </w:r>
    </w:p>
    <w:p w14:paraId="0F878B45" w14:textId="77777777" w:rsidR="00BA1764" w:rsidRDefault="00BA1764" w:rsidP="00BA1764">
      <w:pPr>
        <w:pStyle w:val="ListParagraph"/>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7 September</w:t>
      </w:r>
    </w:p>
    <w:p w14:paraId="5DF69C1F" w14:textId="77777777" w:rsidR="00BA1764" w:rsidRDefault="00BA1764" w:rsidP="00BA1764">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Pendapatan Tiket Sepak Bola Diterima di Muka</w:t>
      </w:r>
      <w:r>
        <w:rPr>
          <w:rFonts w:ascii="Times New Roman" w:hAnsi="Times New Roman" w:cs="Times New Roman"/>
          <w:sz w:val="24"/>
          <w:szCs w:val="24"/>
          <w:lang w:val="id-ID"/>
        </w:rPr>
        <w:tab/>
        <w:t>100.000</w:t>
      </w:r>
    </w:p>
    <w:p w14:paraId="58D04B18" w14:textId="77777777" w:rsidR="00BA1764" w:rsidRDefault="00BA1764" w:rsidP="00BA1764">
      <w:pPr>
        <w:pStyle w:val="ListParagraph"/>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Pendapatan Tiket Sepak Bola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100.000</w:t>
      </w:r>
    </w:p>
    <w:p w14:paraId="49DDBEE5" w14:textId="77777777" w:rsidR="00BA1764" w:rsidRDefault="00BA1764" w:rsidP="00BA17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(Untuk mencatat pendapatan tiket sepak bola yang diperoleh)</w:t>
      </w:r>
    </w:p>
    <w:p w14:paraId="5AF1359A" w14:textId="77777777" w:rsidR="00BA1764" w:rsidRDefault="00BA1764" w:rsidP="00BA1764">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Pendapatan Tiket Sepak Bola Diterima di Muka merupakan pendapatan diterima di muka, sehingga Logo University melaporkannya sebagai liabilitas jangka pendek dalam laporan posisi keuangan. Saat pendapatan diperoleh, terjadi perpindahan dari pendapatan diterima di muka menjadi pendapatan yang diperoleh. Bagi beberapa perusahaan, pendapatan diterima di muka bernilai material: Dalam industri penerbangan, tiket yang dijual untuk penerbangan masa depan mewakili hampir 50 persen dari total liabilitas jangka pendek.</w:t>
      </w:r>
    </w:p>
    <w:p w14:paraId="72A229B0" w14:textId="77777777" w:rsidR="00BA1764" w:rsidRPr="006E58C9" w:rsidRDefault="00BA1764" w:rsidP="00BA1764">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Ilustrasi 13-2 menunjukkan akun khusus pendapatan diterima di muka dan pendapatan yang diperoleh yang digunakan dalam beberapa jenis usaha.</w:t>
      </w:r>
    </w:p>
    <w:p w14:paraId="52262F7C" w14:textId="77777777" w:rsidR="00BA1764" w:rsidRPr="00CA1ED4" w:rsidRDefault="00BA1764" w:rsidP="00BA1764">
      <w:pPr>
        <w:spacing w:line="360" w:lineRule="auto"/>
        <w:ind w:left="1134" w:hanging="1134"/>
        <w:jc w:val="both"/>
        <w:rPr>
          <w:rFonts w:ascii="Times New Roman" w:hAnsi="Times New Roman" w:cs="Times New Roman"/>
          <w:b/>
          <w:sz w:val="24"/>
          <w:szCs w:val="24"/>
          <w:lang w:val="id-ID"/>
        </w:rPr>
      </w:pPr>
      <w:r w:rsidRPr="00CA1ED4">
        <w:rPr>
          <w:rFonts w:ascii="Times New Roman" w:hAnsi="Times New Roman" w:cs="Times New Roman"/>
          <w:b/>
          <w:sz w:val="24"/>
          <w:szCs w:val="24"/>
          <w:lang w:val="id-ID"/>
        </w:rPr>
        <w:t>Tabel 2.1 Akun Pendapatan Diterima di Muka dan Pendapatan yang Diperoleh</w:t>
      </w:r>
    </w:p>
    <w:tbl>
      <w:tblPr>
        <w:tblStyle w:val="TableGrid"/>
        <w:tblW w:w="0" w:type="auto"/>
        <w:tblLook w:val="04A0" w:firstRow="1" w:lastRow="0" w:firstColumn="1" w:lastColumn="0" w:noHBand="0" w:noVBand="1"/>
      </w:tblPr>
      <w:tblGrid>
        <w:gridCol w:w="1926"/>
        <w:gridCol w:w="3519"/>
        <w:gridCol w:w="2709"/>
      </w:tblGrid>
      <w:tr w:rsidR="00BA1764" w14:paraId="63509F7A" w14:textId="77777777" w:rsidTr="00346EEA">
        <w:tc>
          <w:tcPr>
            <w:tcW w:w="8154" w:type="dxa"/>
            <w:gridSpan w:val="3"/>
            <w:tcBorders>
              <w:top w:val="single" w:sz="4" w:space="0" w:color="auto"/>
              <w:left w:val="single" w:sz="4" w:space="0" w:color="auto"/>
              <w:bottom w:val="single" w:sz="4" w:space="0" w:color="auto"/>
              <w:right w:val="single" w:sz="4" w:space="0" w:color="auto"/>
            </w:tcBorders>
            <w:hideMark/>
          </w:tcPr>
          <w:p w14:paraId="1DF88D47" w14:textId="77777777" w:rsidR="00BA1764" w:rsidRDefault="00BA1764" w:rsidP="00346EEA">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Nama Akun</w:t>
            </w:r>
          </w:p>
        </w:tc>
      </w:tr>
      <w:tr w:rsidR="00BA1764" w14:paraId="03D0A1F1"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2702FE7D" w14:textId="77777777" w:rsidR="00BA1764" w:rsidRDefault="00BA1764" w:rsidP="00346EEA">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Jenis Bisnis</w:t>
            </w:r>
          </w:p>
        </w:tc>
        <w:tc>
          <w:tcPr>
            <w:tcW w:w="3519" w:type="dxa"/>
            <w:tcBorders>
              <w:top w:val="single" w:sz="4" w:space="0" w:color="auto"/>
              <w:left w:val="single" w:sz="4" w:space="0" w:color="auto"/>
              <w:bottom w:val="single" w:sz="4" w:space="0" w:color="auto"/>
              <w:right w:val="single" w:sz="4" w:space="0" w:color="auto"/>
            </w:tcBorders>
            <w:hideMark/>
          </w:tcPr>
          <w:p w14:paraId="38E9BBDB" w14:textId="77777777" w:rsidR="00BA1764" w:rsidRDefault="00BA1764" w:rsidP="00346EEA">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Pendapatan Diterima di Muka</w:t>
            </w:r>
          </w:p>
        </w:tc>
        <w:tc>
          <w:tcPr>
            <w:tcW w:w="2709" w:type="dxa"/>
            <w:tcBorders>
              <w:top w:val="single" w:sz="4" w:space="0" w:color="auto"/>
              <w:left w:val="single" w:sz="4" w:space="0" w:color="auto"/>
              <w:bottom w:val="single" w:sz="4" w:space="0" w:color="auto"/>
              <w:right w:val="single" w:sz="4" w:space="0" w:color="auto"/>
            </w:tcBorders>
            <w:hideMark/>
          </w:tcPr>
          <w:p w14:paraId="79D88E1B" w14:textId="77777777" w:rsidR="00BA1764" w:rsidRDefault="00BA1764" w:rsidP="00346EEA">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Pendapatan yang Diperoleh</w:t>
            </w:r>
          </w:p>
        </w:tc>
      </w:tr>
      <w:tr w:rsidR="00BA1764" w14:paraId="38B550ED"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75E13F0A"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Penerbangan</w:t>
            </w:r>
          </w:p>
        </w:tc>
        <w:tc>
          <w:tcPr>
            <w:tcW w:w="3519" w:type="dxa"/>
            <w:tcBorders>
              <w:top w:val="single" w:sz="4" w:space="0" w:color="auto"/>
              <w:left w:val="single" w:sz="4" w:space="0" w:color="auto"/>
              <w:bottom w:val="single" w:sz="4" w:space="0" w:color="auto"/>
              <w:right w:val="single" w:sz="4" w:space="0" w:color="auto"/>
            </w:tcBorders>
            <w:hideMark/>
          </w:tcPr>
          <w:p w14:paraId="5D3C4E14"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Tiket Penumpang Diterima di Muka</w:t>
            </w:r>
          </w:p>
        </w:tc>
        <w:tc>
          <w:tcPr>
            <w:tcW w:w="2709" w:type="dxa"/>
            <w:tcBorders>
              <w:top w:val="single" w:sz="4" w:space="0" w:color="auto"/>
              <w:left w:val="single" w:sz="4" w:space="0" w:color="auto"/>
              <w:bottom w:val="single" w:sz="4" w:space="0" w:color="auto"/>
              <w:right w:val="single" w:sz="4" w:space="0" w:color="auto"/>
            </w:tcBorders>
            <w:hideMark/>
          </w:tcPr>
          <w:p w14:paraId="6D8C4162"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Penumpang</w:t>
            </w:r>
          </w:p>
        </w:tc>
      </w:tr>
      <w:tr w:rsidR="00BA1764" w14:paraId="2225CA94"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1EEE658C"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Penerbitan Majalah</w:t>
            </w:r>
          </w:p>
        </w:tc>
        <w:tc>
          <w:tcPr>
            <w:tcW w:w="3519" w:type="dxa"/>
            <w:tcBorders>
              <w:top w:val="single" w:sz="4" w:space="0" w:color="auto"/>
              <w:left w:val="single" w:sz="4" w:space="0" w:color="auto"/>
              <w:bottom w:val="single" w:sz="4" w:space="0" w:color="auto"/>
              <w:right w:val="single" w:sz="4" w:space="0" w:color="auto"/>
            </w:tcBorders>
            <w:hideMark/>
          </w:tcPr>
          <w:p w14:paraId="3ABA7058"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Langganan Diterima di Muka</w:t>
            </w:r>
          </w:p>
        </w:tc>
        <w:tc>
          <w:tcPr>
            <w:tcW w:w="2709" w:type="dxa"/>
            <w:tcBorders>
              <w:top w:val="single" w:sz="4" w:space="0" w:color="auto"/>
              <w:left w:val="single" w:sz="4" w:space="0" w:color="auto"/>
              <w:bottom w:val="single" w:sz="4" w:space="0" w:color="auto"/>
              <w:right w:val="single" w:sz="4" w:space="0" w:color="auto"/>
            </w:tcBorders>
            <w:hideMark/>
          </w:tcPr>
          <w:p w14:paraId="1D74BA8F"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Langganan</w:t>
            </w:r>
          </w:p>
        </w:tc>
      </w:tr>
      <w:tr w:rsidR="00BA1764" w14:paraId="08909AB6"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1ED9664F"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Hotel</w:t>
            </w:r>
          </w:p>
        </w:tc>
        <w:tc>
          <w:tcPr>
            <w:tcW w:w="3519" w:type="dxa"/>
            <w:tcBorders>
              <w:top w:val="single" w:sz="4" w:space="0" w:color="auto"/>
              <w:left w:val="single" w:sz="4" w:space="0" w:color="auto"/>
              <w:bottom w:val="single" w:sz="4" w:space="0" w:color="auto"/>
              <w:right w:val="single" w:sz="4" w:space="0" w:color="auto"/>
            </w:tcBorders>
            <w:hideMark/>
          </w:tcPr>
          <w:p w14:paraId="1536B6AC"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Sewa Diterima di Muka</w:t>
            </w:r>
          </w:p>
        </w:tc>
        <w:tc>
          <w:tcPr>
            <w:tcW w:w="2709" w:type="dxa"/>
            <w:tcBorders>
              <w:top w:val="single" w:sz="4" w:space="0" w:color="auto"/>
              <w:left w:val="single" w:sz="4" w:space="0" w:color="auto"/>
              <w:bottom w:val="single" w:sz="4" w:space="0" w:color="auto"/>
              <w:right w:val="single" w:sz="4" w:space="0" w:color="auto"/>
            </w:tcBorders>
            <w:hideMark/>
          </w:tcPr>
          <w:p w14:paraId="6F0AB362"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Sewa</w:t>
            </w:r>
          </w:p>
        </w:tc>
      </w:tr>
      <w:tr w:rsidR="00BA1764" w14:paraId="332AF381"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2E8BDF02"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Dealer Otomotif</w:t>
            </w:r>
          </w:p>
        </w:tc>
        <w:tc>
          <w:tcPr>
            <w:tcW w:w="3519" w:type="dxa"/>
            <w:tcBorders>
              <w:top w:val="single" w:sz="4" w:space="0" w:color="auto"/>
              <w:left w:val="single" w:sz="4" w:space="0" w:color="auto"/>
              <w:bottom w:val="single" w:sz="4" w:space="0" w:color="auto"/>
              <w:right w:val="single" w:sz="4" w:space="0" w:color="auto"/>
            </w:tcBorders>
            <w:hideMark/>
          </w:tcPr>
          <w:p w14:paraId="46F70D9E"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Garansi Diterima di Muka</w:t>
            </w:r>
          </w:p>
        </w:tc>
        <w:tc>
          <w:tcPr>
            <w:tcW w:w="2709" w:type="dxa"/>
            <w:tcBorders>
              <w:top w:val="single" w:sz="4" w:space="0" w:color="auto"/>
              <w:left w:val="single" w:sz="4" w:space="0" w:color="auto"/>
              <w:bottom w:val="single" w:sz="4" w:space="0" w:color="auto"/>
              <w:right w:val="single" w:sz="4" w:space="0" w:color="auto"/>
            </w:tcBorders>
            <w:hideMark/>
          </w:tcPr>
          <w:p w14:paraId="0ED24197"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Garansi</w:t>
            </w:r>
          </w:p>
        </w:tc>
      </w:tr>
      <w:tr w:rsidR="00BA1764" w14:paraId="3AD4EDDE" w14:textId="77777777" w:rsidTr="00346EEA">
        <w:tc>
          <w:tcPr>
            <w:tcW w:w="1926" w:type="dxa"/>
            <w:tcBorders>
              <w:top w:val="single" w:sz="4" w:space="0" w:color="auto"/>
              <w:left w:val="single" w:sz="4" w:space="0" w:color="auto"/>
              <w:bottom w:val="single" w:sz="4" w:space="0" w:color="auto"/>
              <w:right w:val="single" w:sz="4" w:space="0" w:color="auto"/>
            </w:tcBorders>
            <w:hideMark/>
          </w:tcPr>
          <w:p w14:paraId="11CC77CE"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Peritel</w:t>
            </w:r>
          </w:p>
        </w:tc>
        <w:tc>
          <w:tcPr>
            <w:tcW w:w="3519" w:type="dxa"/>
            <w:tcBorders>
              <w:top w:val="single" w:sz="4" w:space="0" w:color="auto"/>
              <w:left w:val="single" w:sz="4" w:space="0" w:color="auto"/>
              <w:bottom w:val="single" w:sz="4" w:space="0" w:color="auto"/>
              <w:right w:val="single" w:sz="4" w:space="0" w:color="auto"/>
            </w:tcBorders>
            <w:hideMark/>
          </w:tcPr>
          <w:p w14:paraId="6C1CC870"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Kartu Hadiah Diterima di Muka</w:t>
            </w:r>
          </w:p>
        </w:tc>
        <w:tc>
          <w:tcPr>
            <w:tcW w:w="2709" w:type="dxa"/>
            <w:tcBorders>
              <w:top w:val="single" w:sz="4" w:space="0" w:color="auto"/>
              <w:left w:val="single" w:sz="4" w:space="0" w:color="auto"/>
              <w:bottom w:val="single" w:sz="4" w:space="0" w:color="auto"/>
              <w:right w:val="single" w:sz="4" w:space="0" w:color="auto"/>
            </w:tcBorders>
            <w:hideMark/>
          </w:tcPr>
          <w:p w14:paraId="27427024" w14:textId="77777777" w:rsidR="00BA1764" w:rsidRDefault="00BA1764" w:rsidP="00346EEA">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Pendapatan Penjualan</w:t>
            </w:r>
          </w:p>
        </w:tc>
      </w:tr>
    </w:tbl>
    <w:p w14:paraId="15B640DB" w14:textId="77777777" w:rsidR="00BA1764" w:rsidRDefault="00BA1764" w:rsidP="00BA1764">
      <w:pPr>
        <w:pStyle w:val="ListParagraph"/>
        <w:spacing w:after="0"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Laporan posisi keuangan harus melaporkan kewajiban setiap komitmen yang dapat ditukar dengan barang dan jasa. Laporan laba rugi harus melaporkan pendapatan yang diperoleh selama periode berjalan.</w:t>
      </w:r>
    </w:p>
    <w:p w14:paraId="0BE2D7EB" w14:textId="77777777" w:rsidR="00BA1764" w:rsidRDefault="00BA1764" w:rsidP="00BA1764">
      <w:pPr>
        <w:pStyle w:val="ListParagraph"/>
        <w:spacing w:after="0" w:line="360" w:lineRule="auto"/>
        <w:ind w:left="0" w:firstLine="720"/>
        <w:jc w:val="both"/>
        <w:rPr>
          <w:rFonts w:ascii="Times New Roman" w:hAnsi="Times New Roman" w:cs="Times New Roman"/>
          <w:sz w:val="24"/>
          <w:szCs w:val="24"/>
          <w:lang w:val="id-ID"/>
        </w:rPr>
      </w:pPr>
    </w:p>
    <w:p w14:paraId="18821B5B" w14:textId="77777777" w:rsidR="00BA1764" w:rsidRPr="00FD4A02" w:rsidRDefault="00BA1764" w:rsidP="00BA1764">
      <w:pPr>
        <w:pStyle w:val="ListParagraph"/>
        <w:numPr>
          <w:ilvl w:val="0"/>
          <w:numId w:val="10"/>
        </w:numPr>
        <w:spacing w:after="0" w:line="360" w:lineRule="auto"/>
        <w:jc w:val="both"/>
        <w:rPr>
          <w:rFonts w:ascii="Times New Roman" w:hAnsi="Times New Roman" w:cs="Times New Roman"/>
          <w:b/>
          <w:sz w:val="24"/>
          <w:szCs w:val="24"/>
          <w:lang w:val="id-ID"/>
        </w:rPr>
      </w:pPr>
      <w:r w:rsidRPr="00FD4A02">
        <w:rPr>
          <w:rFonts w:ascii="Times New Roman" w:hAnsi="Times New Roman" w:cs="Times New Roman"/>
          <w:b/>
          <w:sz w:val="24"/>
          <w:szCs w:val="24"/>
          <w:lang w:val="id-ID"/>
        </w:rPr>
        <w:t>Utang Pajak Penjualan</w:t>
      </w:r>
    </w:p>
    <w:p w14:paraId="52602263"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Peritel seperti </w:t>
      </w:r>
      <w:r w:rsidRPr="00E31170">
        <w:rPr>
          <w:rFonts w:ascii="Times New Roman" w:hAnsi="Times New Roman" w:cs="Times New Roman"/>
          <w:b/>
          <w:sz w:val="24"/>
          <w:szCs w:val="24"/>
          <w:lang w:val="id-ID"/>
        </w:rPr>
        <w:t>Wal-Mart</w:t>
      </w:r>
      <w:r>
        <w:rPr>
          <w:rFonts w:ascii="Times New Roman" w:hAnsi="Times New Roman" w:cs="Times New Roman"/>
          <w:sz w:val="24"/>
          <w:szCs w:val="24"/>
          <w:lang w:val="id-ID"/>
        </w:rPr>
        <w:t xml:space="preserve"> (AS), </w:t>
      </w:r>
      <w:r w:rsidRPr="00E31170">
        <w:rPr>
          <w:rFonts w:ascii="Times New Roman" w:hAnsi="Times New Roman" w:cs="Times New Roman"/>
          <w:b/>
          <w:sz w:val="24"/>
          <w:szCs w:val="24"/>
          <w:lang w:val="id-ID"/>
        </w:rPr>
        <w:t>Carrefour</w:t>
      </w:r>
      <w:r>
        <w:rPr>
          <w:rFonts w:ascii="Times New Roman" w:hAnsi="Times New Roman" w:cs="Times New Roman"/>
          <w:sz w:val="24"/>
          <w:szCs w:val="24"/>
          <w:lang w:val="id-ID"/>
        </w:rPr>
        <w:t xml:space="preserve"> (FRA), dan </w:t>
      </w:r>
      <w:r w:rsidRPr="00E31170">
        <w:rPr>
          <w:rFonts w:ascii="Times New Roman" w:hAnsi="Times New Roman" w:cs="Times New Roman"/>
          <w:b/>
          <w:sz w:val="24"/>
          <w:szCs w:val="24"/>
          <w:lang w:val="id-ID"/>
        </w:rPr>
        <w:t>Tesco</w:t>
      </w:r>
      <w:r>
        <w:rPr>
          <w:rFonts w:ascii="Times New Roman" w:hAnsi="Times New Roman" w:cs="Times New Roman"/>
          <w:sz w:val="24"/>
          <w:szCs w:val="24"/>
          <w:lang w:val="id-ID"/>
        </w:rPr>
        <w:t xml:space="preserve"> (GBR) harus menagih pajak penjualan atau pajak pertambahan nilai (PPN) dari pelanggan atas pengalihan aset pribadi berwujud dan atas jasa tertentu, serta kemudian harus mengirimkan pajak ini kepada otoritas pemerintah yang sesuai. Wal-Mart, misalnya, menetapkan liabilitas untuk pajak yang dikumpulkan dari pelanggan, tetapi belum disetorkan kepada otoritas pajak. Akun Utang Pajak Penjualan harus mencerminkan liabilitas untuk pajak penjualan.</w:t>
      </w:r>
    </w:p>
    <w:p w14:paraId="4D140FDF"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Jurnal di bawah ini mengilustrasikan penggunaan akun Utang Pajak Penjualan pada penjualan sebesar $3.000 pada saat tingkat pajak penjualan yang berlaku adalah 4%.</w:t>
      </w:r>
    </w:p>
    <w:p w14:paraId="15B1CB09"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Kas dan Piutang Usaha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3.120</w:t>
      </w:r>
    </w:p>
    <w:p w14:paraId="60C6D6C2" w14:textId="77777777" w:rsidR="00BA1764" w:rsidRDefault="00BA1764" w:rsidP="00BA176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Penjualan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3.000</w:t>
      </w:r>
    </w:p>
    <w:p w14:paraId="4729BD0C" w14:textId="77777777" w:rsidR="00BA1764" w:rsidRDefault="00BA1764" w:rsidP="00BA176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Utang Pajak Penjualan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120</w:t>
      </w:r>
      <w:r>
        <w:rPr>
          <w:rFonts w:ascii="Times New Roman" w:hAnsi="Times New Roman" w:cs="Times New Roman"/>
          <w:sz w:val="24"/>
          <w:szCs w:val="24"/>
          <w:lang w:val="id-ID"/>
        </w:rPr>
        <w:tab/>
      </w:r>
    </w:p>
    <w:p w14:paraId="274656C5"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Terkadang penerimaan pajak penjualan yang dikreditkan ke akun liabilitas tidak sama dengan liabilitas yang dihitung dengan rumus pemerintah. Dalam kasus seperti itu, Wall-Mart membuat penyesuaian atas akun liabilitas dengan mengakui keuntungan atau kerugian atas penerimaan pajak penjualan.</w:t>
      </w:r>
    </w:p>
    <w:p w14:paraId="507B7C23"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Banyak perusahaan tidak memisahkan pajak penjualan dan jumlah penjualan pada saat penjualan. Sebaliknya, perusahaan mengkredit jumlah total dalam akun Penjualan. Kemudian, untuk mencerminkan jumlah aktual penjualan dan liabilitas pajak penjualan dengan benar, perusahaan akan mendebit akun Penjualan untuk jumlah pajak penjualan pada penjualan tersebut, dan akan mengkredit akun Utang Pajak Penjualan dengan jumlah yang sama.</w:t>
      </w:r>
    </w:p>
    <w:p w14:paraId="2C5629E0" w14:textId="77777777" w:rsidR="00BA1764" w:rsidRDefault="00BA1764" w:rsidP="00BA176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Untuk mengilustrasikan, asumsikan bahwa saldo akun Penjualan sebesar $150.000 termasuk pajak penjualan dengan tingkat 4%. Dengan demikian, jumlah yang tercatat dalam akun Penjualan terdiri dari jumlah penjualan ditambah pajak penjualan sebesar 4% dari jumlah penjualan. Oleh karena itu, jumlah penjualan adalah $144.230,77 ($150.000 : 1,04) , dan liabilitas pajak penjualan sebesar $5.769,23 ($144.230,77 x 0,04 atau $150.000 - $144.230,77). Berikut jurnal untuk mencatat jumlah per unit pajak.</w:t>
      </w:r>
    </w:p>
    <w:p w14:paraId="00914414" w14:textId="77777777" w:rsidR="00BA1764" w:rsidRDefault="00BA1764" w:rsidP="00BA1764">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Penjualan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5.769,23</w:t>
      </w:r>
    </w:p>
    <w:p w14:paraId="5FED749A" w14:textId="77777777" w:rsidR="00BA1764" w:rsidRDefault="00BA1764" w:rsidP="00BA1764">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t>Utang Pajak Penjualan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5.769,23</w:t>
      </w:r>
    </w:p>
    <w:p w14:paraId="339F20C6" w14:textId="77777777" w:rsidR="00BA1764" w:rsidRDefault="00BA1764" w:rsidP="00BA1764">
      <w:pPr>
        <w:spacing w:line="240" w:lineRule="auto"/>
        <w:ind w:firstLine="720"/>
        <w:jc w:val="both"/>
        <w:rPr>
          <w:rFonts w:ascii="Times New Roman" w:hAnsi="Times New Roman" w:cs="Times New Roman"/>
          <w:sz w:val="24"/>
          <w:szCs w:val="24"/>
          <w:lang w:val="id-ID"/>
        </w:rPr>
      </w:pPr>
    </w:p>
    <w:p w14:paraId="7AB90F49" w14:textId="77777777" w:rsidR="00BA1764" w:rsidRDefault="00BA1764" w:rsidP="00BA1764">
      <w:pPr>
        <w:spacing w:line="240" w:lineRule="auto"/>
        <w:jc w:val="both"/>
        <w:rPr>
          <w:rFonts w:ascii="Times New Roman" w:hAnsi="Times New Roman" w:cs="Times New Roman"/>
          <w:sz w:val="24"/>
          <w:szCs w:val="24"/>
          <w:lang w:val="id-ID"/>
        </w:rPr>
      </w:pPr>
    </w:p>
    <w:p w14:paraId="288C6F0A" w14:textId="77777777" w:rsidR="00BA1764" w:rsidRPr="00FD4A02" w:rsidRDefault="00BA1764" w:rsidP="00BA1764">
      <w:pPr>
        <w:pStyle w:val="ListParagraph"/>
        <w:numPr>
          <w:ilvl w:val="0"/>
          <w:numId w:val="12"/>
        </w:numPr>
        <w:spacing w:after="0" w:line="360" w:lineRule="auto"/>
        <w:jc w:val="both"/>
        <w:rPr>
          <w:rFonts w:ascii="Times New Roman" w:hAnsi="Times New Roman" w:cs="Times New Roman"/>
          <w:b/>
          <w:sz w:val="24"/>
          <w:szCs w:val="24"/>
        </w:rPr>
      </w:pPr>
      <w:r w:rsidRPr="00FD4A02">
        <w:rPr>
          <w:rFonts w:ascii="Times New Roman" w:hAnsi="Times New Roman" w:cs="Times New Roman"/>
          <w:b/>
          <w:sz w:val="24"/>
          <w:szCs w:val="24"/>
        </w:rPr>
        <w:t>UTANG PAJAK PENGHASILAN</w:t>
      </w:r>
    </w:p>
    <w:p w14:paraId="2E8C8E80"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infoemasi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perseorangan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perorangan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w:t>
      </w:r>
    </w:p>
    <w:p w14:paraId="6143A35C"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pajak,iuran</w:t>
      </w:r>
      <w:proofErr w:type="spellEnd"/>
      <w:proofErr w:type="gramEnd"/>
      <w:r>
        <w:rPr>
          <w:rFonts w:ascii="Times New Roman" w:hAnsi="Times New Roman" w:cs="Times New Roman"/>
          <w:sz w:val="24"/>
          <w:szCs w:val="24"/>
        </w:rPr>
        <w:t xml:space="preserve"> periodic juga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Jika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mengkredit</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membebankan</w:t>
      </w:r>
      <w:proofErr w:type="spellEnd"/>
      <w:r>
        <w:rPr>
          <w:rFonts w:ascii="Times New Roman" w:hAnsi="Times New Roman" w:cs="Times New Roman"/>
          <w:sz w:val="24"/>
          <w:szCs w:val="24"/>
        </w:rPr>
        <w:t xml:space="preserve"> debit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7ADED89C" w14:textId="77777777" w:rsidR="00BA1764" w:rsidRDefault="00BA1764" w:rsidP="00BA1764">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IFRS </w:t>
      </w:r>
      <w:proofErr w:type="spellStart"/>
      <w:r>
        <w:rPr>
          <w:rFonts w:ascii="Times New Roman" w:hAnsi="Times New Roman" w:cs="Times New Roman"/>
          <w:sz w:val="24"/>
          <w:szCs w:val="24"/>
        </w:rPr>
        <w:t>terkadang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w:t>
      </w:r>
    </w:p>
    <w:p w14:paraId="5228D0DB" w14:textId="77777777" w:rsidR="00BA1764" w:rsidRPr="00857F2D" w:rsidRDefault="00BA1764" w:rsidP="00BA1764">
      <w:pPr>
        <w:spacing w:after="0" w:line="360" w:lineRule="auto"/>
        <w:ind w:firstLine="720"/>
        <w:jc w:val="both"/>
        <w:rPr>
          <w:rFonts w:ascii="Times New Roman" w:hAnsi="Times New Roman" w:cs="Times New Roman"/>
          <w:sz w:val="24"/>
          <w:szCs w:val="24"/>
          <w:lang w:val="id-ID"/>
        </w:rPr>
      </w:pPr>
    </w:p>
    <w:p w14:paraId="02E148E4" w14:textId="77777777" w:rsidR="00BA1764" w:rsidRPr="00FD4A02" w:rsidRDefault="00BA1764" w:rsidP="00BA1764">
      <w:pPr>
        <w:pStyle w:val="ListParagraph"/>
        <w:numPr>
          <w:ilvl w:val="0"/>
          <w:numId w:val="13"/>
        </w:numPr>
        <w:spacing w:after="0" w:line="360" w:lineRule="auto"/>
        <w:jc w:val="both"/>
        <w:rPr>
          <w:rFonts w:ascii="Times New Roman" w:hAnsi="Times New Roman" w:cs="Times New Roman"/>
          <w:sz w:val="24"/>
          <w:szCs w:val="24"/>
        </w:rPr>
      </w:pPr>
      <w:r w:rsidRPr="00FD4A02">
        <w:rPr>
          <w:rFonts w:ascii="Times New Roman" w:hAnsi="Times New Roman" w:cs="Times New Roman"/>
          <w:b/>
          <w:sz w:val="24"/>
          <w:szCs w:val="24"/>
        </w:rPr>
        <w:t>LIABILITAS TERKAIT KARYAWAN</w:t>
      </w:r>
    </w:p>
    <w:p w14:paraId="17B5F273" w14:textId="77777777" w:rsidR="00BA1764" w:rsidRDefault="00BA1764" w:rsidP="00BA1764">
      <w:pPr>
        <w:spacing w:after="0" w:line="360" w:lineRule="auto"/>
        <w:ind w:firstLine="709"/>
        <w:jc w:val="both"/>
        <w:rPr>
          <w:rFonts w:ascii="Times New Roman" w:hAnsi="Times New Roman" w:cs="Times New Roman"/>
          <w:sz w:val="24"/>
          <w:szCs w:val="24"/>
          <w:lang w:val="id-ID"/>
        </w:rPr>
      </w:pPr>
      <w:r w:rsidRPr="00FD4A02">
        <w:rPr>
          <w:rFonts w:ascii="Times New Roman" w:hAnsi="Times New Roman" w:cs="Times New Roman"/>
          <w:sz w:val="24"/>
          <w:szCs w:val="24"/>
          <w:lang w:val="id-ID"/>
        </w:rPr>
        <w:t>Perusahaan juga melaporkan sebagai jumlah liabilitas jangka pendek yang harus dibayarkan kepada karyawan untuk gaji atau upah pada akhir periode akuntansi.Selain itu, perusahaan juga sering melaporkan hal-hal berikut terkait dengan kompensasi karyawan sebagai liabilitas jangka pendek.</w:t>
      </w:r>
    </w:p>
    <w:p w14:paraId="3A22F248" w14:textId="77777777" w:rsidR="00BA1764" w:rsidRPr="00FD4A02" w:rsidRDefault="00BA1764" w:rsidP="00BA1764">
      <w:pPr>
        <w:spacing w:after="0" w:line="360" w:lineRule="auto"/>
        <w:ind w:firstLine="709"/>
        <w:jc w:val="both"/>
        <w:rPr>
          <w:rFonts w:ascii="Times New Roman" w:hAnsi="Times New Roman" w:cs="Times New Roman"/>
          <w:sz w:val="24"/>
          <w:szCs w:val="24"/>
          <w:lang w:val="id-ID"/>
        </w:rPr>
      </w:pPr>
    </w:p>
    <w:p w14:paraId="69B59017" w14:textId="77777777" w:rsidR="00BA1764" w:rsidRDefault="00BA1764" w:rsidP="00BA1764">
      <w:pPr>
        <w:pStyle w:val="ListParagraph"/>
        <w:numPr>
          <w:ilvl w:val="0"/>
          <w:numId w:val="1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Pemotongan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p>
    <w:p w14:paraId="7565BDAF" w14:textId="77777777" w:rsidR="00BA1764" w:rsidRDefault="00BA1764" w:rsidP="00BA1764">
      <w:pPr>
        <w:pStyle w:val="ListParagraph"/>
        <w:numPr>
          <w:ilvl w:val="0"/>
          <w:numId w:val="1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p>
    <w:p w14:paraId="5B2AE207" w14:textId="77777777" w:rsidR="00BA1764" w:rsidRDefault="00BA1764" w:rsidP="00BA176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Bonus</w:t>
      </w:r>
    </w:p>
    <w:p w14:paraId="172DFF56" w14:textId="77777777" w:rsidR="00BA1764" w:rsidRDefault="00BA1764" w:rsidP="00BA1764">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Pemotongan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Gaji</w:t>
      </w:r>
      <w:proofErr w:type="spellEnd"/>
    </w:p>
    <w:p w14:paraId="5AA94315" w14:textId="77777777" w:rsidR="00BA1764" w:rsidRDefault="00BA1764" w:rsidP="00BA1764">
      <w:pPr>
        <w:spacing w:after="0" w:line="360" w:lineRule="auto"/>
        <w:ind w:firstLine="720"/>
        <w:jc w:val="both"/>
        <w:rPr>
          <w:rFonts w:ascii="Times New Roman" w:hAnsi="Times New Roman" w:cs="Times New Roman"/>
          <w:b/>
          <w:sz w:val="24"/>
          <w:szCs w:val="24"/>
          <w:lang w:val="id-ID"/>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uum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Selama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perusahaan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mengirimkan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dikurangkan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kepada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otoritas</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tepat</w:t>
      </w:r>
      <w:proofErr w:type="spellEnd"/>
      <w:r>
        <w:rPr>
          <w:rFonts w:ascii="Times New Roman" w:hAnsi="Times New Roman" w:cs="Times New Roman"/>
          <w:b/>
          <w:sz w:val="24"/>
          <w:szCs w:val="24"/>
        </w:rPr>
        <w:t xml:space="preserve"> pada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akuntansi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perusahaan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harus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mengakui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liabilitas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tersebut</w:t>
      </w:r>
      <w:proofErr w:type="spellEnd"/>
      <w:r>
        <w:rPr>
          <w:rFonts w:ascii="Times New Roman" w:hAnsi="Times New Roman" w:cs="Times New Roman"/>
          <w:b/>
          <w:sz w:val="24"/>
          <w:szCs w:val="24"/>
        </w:rPr>
        <w:t>.</w:t>
      </w:r>
    </w:p>
    <w:p w14:paraId="2A7F695A" w14:textId="77777777" w:rsidR="00BA1764" w:rsidRDefault="00BA1764" w:rsidP="00BA1764">
      <w:pPr>
        <w:spacing w:after="0" w:line="360" w:lineRule="auto"/>
        <w:ind w:firstLine="720"/>
        <w:jc w:val="both"/>
        <w:rPr>
          <w:rFonts w:ascii="Times New Roman" w:hAnsi="Times New Roman" w:cs="Times New Roman"/>
          <w:b/>
          <w:sz w:val="24"/>
          <w:szCs w:val="24"/>
          <w:lang w:val="id-ID"/>
        </w:rPr>
      </w:pPr>
      <w:proofErr w:type="spellStart"/>
      <w:r>
        <w:rPr>
          <w:rFonts w:ascii="Times New Roman" w:hAnsi="Times New Roman" w:cs="Times New Roman"/>
          <w:b/>
          <w:sz w:val="24"/>
          <w:szCs w:val="24"/>
        </w:rPr>
        <w:t>Pajak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Jaminan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w:t>
      </w:r>
      <w:proofErr w:type="spellEnd"/>
      <w:r>
        <w:rPr>
          <w:rFonts w:ascii="Times New Roman" w:hAnsi="Times New Roman" w:cs="Times New Roman"/>
          <w:sz w:val="24"/>
          <w:szCs w:val="24"/>
        </w:rPr>
        <w:t xml:space="preserve">. 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pajak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jaminan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social security taxes</w:t>
      </w:r>
      <w:r>
        <w:rPr>
          <w:rFonts w:ascii="Times New Roman" w:hAnsi="Times New Roman" w:cs="Times New Roman"/>
          <w:b/>
          <w:sz w:val="24"/>
          <w:szCs w:val="24"/>
        </w:rPr>
        <w:t xml:space="preserve">). </w:t>
      </w:r>
      <w:r>
        <w:rPr>
          <w:rFonts w:ascii="Times New Roman" w:hAnsi="Times New Roman" w:cs="Times New Roman"/>
          <w:sz w:val="24"/>
          <w:szCs w:val="24"/>
        </w:rPr>
        <w:t xml:space="preserve">Dana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Perusahaan </w:t>
      </w:r>
      <w:proofErr w:type="spellStart"/>
      <w:r>
        <w:rPr>
          <w:rFonts w:ascii="Times New Roman" w:hAnsi="Times New Roman" w:cs="Times New Roman"/>
          <w:b/>
          <w:sz w:val="24"/>
          <w:szCs w:val="24"/>
        </w:rPr>
        <w:t>harus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melaporkann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Pajak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Jaminan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Tenaga </w:t>
      </w:r>
      <w:proofErr w:type="spellStart"/>
      <w:r>
        <w:rPr>
          <w:rFonts w:ascii="Times New Roman" w:hAnsi="Times New Roman" w:cs="Times New Roman"/>
          <w:b/>
          <w:sz w:val="24"/>
          <w:szCs w:val="24"/>
        </w:rPr>
        <w:t>Kerja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karyawan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bagian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pemberi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kerja</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belum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dibayar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upah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bruto</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dibayarkan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liabilitas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pendek</w:t>
      </w:r>
      <w:proofErr w:type="spellEnd"/>
      <w:r>
        <w:rPr>
          <w:rFonts w:ascii="Times New Roman" w:hAnsi="Times New Roman" w:cs="Times New Roman"/>
          <w:b/>
          <w:sz w:val="24"/>
          <w:szCs w:val="24"/>
        </w:rPr>
        <w:t xml:space="preserve">. </w:t>
      </w:r>
    </w:p>
    <w:p w14:paraId="74F96AAC" w14:textId="77777777" w:rsidR="00BA1764" w:rsidRPr="00857F2D" w:rsidRDefault="00BA1764" w:rsidP="00BA1764">
      <w:pPr>
        <w:spacing w:after="0" w:line="360" w:lineRule="auto"/>
        <w:ind w:firstLine="720"/>
        <w:jc w:val="both"/>
        <w:rPr>
          <w:rFonts w:ascii="Times New Roman" w:hAnsi="Times New Roman" w:cs="Times New Roman"/>
          <w:sz w:val="24"/>
          <w:szCs w:val="24"/>
          <w:lang w:val="id-ID"/>
        </w:rPr>
      </w:pPr>
      <w:r w:rsidRPr="00675BCB">
        <w:rPr>
          <w:rFonts w:ascii="Times New Roman" w:hAnsi="Times New Roman" w:cs="Times New Roman"/>
          <w:b/>
          <w:sz w:val="24"/>
          <w:szCs w:val="24"/>
          <w:lang w:val="id-ID"/>
        </w:rPr>
        <w:t xml:space="preserve">Pemotongan Pajak Penghasilan. </w:t>
      </w:r>
      <w:r w:rsidRPr="00675BCB">
        <w:rPr>
          <w:rFonts w:ascii="Times New Roman" w:hAnsi="Times New Roman" w:cs="Times New Roman"/>
          <w:sz w:val="24"/>
          <w:szCs w:val="24"/>
          <w:lang w:val="id-ID"/>
        </w:rPr>
        <w:t xml:space="preserve">Undang-undang pajak penghasilan umumnya mewajibkan pemberi kerja untuk menahan dari gaji masing-masing karyawan atas pajak penghasilan yang harus dipotong sesuai dengan formula pemerintah atau table pajak yang berlaku.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perkawinan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liabilitas</w:t>
      </w:r>
      <w:proofErr w:type="spellEnd"/>
    </w:p>
    <w:tbl>
      <w:tblPr>
        <w:tblStyle w:val="TableGrid"/>
        <w:tblW w:w="8755" w:type="dxa"/>
        <w:tblLook w:val="04A0" w:firstRow="1" w:lastRow="0" w:firstColumn="1" w:lastColumn="0" w:noHBand="0" w:noVBand="1"/>
      </w:tblPr>
      <w:tblGrid>
        <w:gridCol w:w="4219"/>
        <w:gridCol w:w="1985"/>
        <w:gridCol w:w="2551"/>
      </w:tblGrid>
      <w:tr w:rsidR="00BA1764" w14:paraId="293F686A" w14:textId="77777777" w:rsidTr="00346EEA">
        <w:tc>
          <w:tcPr>
            <w:tcW w:w="4219" w:type="dxa"/>
            <w:tcBorders>
              <w:top w:val="single" w:sz="4" w:space="0" w:color="auto"/>
              <w:left w:val="single" w:sz="4" w:space="0" w:color="auto"/>
              <w:bottom w:val="single" w:sz="4" w:space="0" w:color="auto"/>
              <w:right w:val="nil"/>
            </w:tcBorders>
          </w:tcPr>
          <w:p w14:paraId="1F7E458B" w14:textId="77777777" w:rsidR="00BA1764" w:rsidRPr="00627DD4" w:rsidRDefault="00BA1764" w:rsidP="00346EEA">
            <w:pPr>
              <w:spacing w:line="360" w:lineRule="auto"/>
              <w:jc w:val="center"/>
              <w:rPr>
                <w:rFonts w:ascii="Times New Roman" w:hAnsi="Times New Roman" w:cs="Times New Roman"/>
                <w:i/>
                <w:sz w:val="24"/>
                <w:szCs w:val="24"/>
                <w:lang w:val="id-ID"/>
              </w:rPr>
            </w:pPr>
            <w:r w:rsidRPr="00627DD4">
              <w:rPr>
                <w:rFonts w:ascii="Times New Roman" w:hAnsi="Times New Roman" w:cs="Times New Roman"/>
                <w:i/>
                <w:sz w:val="24"/>
                <w:szCs w:val="24"/>
                <w:lang w:val="id-ID"/>
              </w:rPr>
              <w:t>Item</w:t>
            </w:r>
          </w:p>
        </w:tc>
        <w:tc>
          <w:tcPr>
            <w:tcW w:w="1985" w:type="dxa"/>
            <w:tcBorders>
              <w:top w:val="single" w:sz="4" w:space="0" w:color="auto"/>
              <w:left w:val="nil"/>
              <w:bottom w:val="single" w:sz="4" w:space="0" w:color="auto"/>
              <w:right w:val="nil"/>
            </w:tcBorders>
          </w:tcPr>
          <w:p w14:paraId="4A3E9F1E" w14:textId="77777777" w:rsidR="00BA1764" w:rsidRPr="00627DD4" w:rsidRDefault="00BA1764" w:rsidP="00346EEA">
            <w:pPr>
              <w:jc w:val="center"/>
              <w:rPr>
                <w:rFonts w:ascii="Times New Roman" w:hAnsi="Times New Roman" w:cs="Times New Roman"/>
                <w:i/>
                <w:lang w:val="id-ID"/>
              </w:rPr>
            </w:pPr>
            <w:proofErr w:type="spellStart"/>
            <w:r>
              <w:rPr>
                <w:rFonts w:ascii="Times New Roman" w:hAnsi="Times New Roman" w:cs="Times New Roman"/>
              </w:rPr>
              <w:t>Siapa</w:t>
            </w:r>
            <w:proofErr w:type="spellEnd"/>
            <w:r>
              <w:rPr>
                <w:rFonts w:ascii="Times New Roman" w:hAnsi="Times New Roman" w:cs="Times New Roman"/>
              </w:rPr>
              <w:t xml:space="preserve"> yang </w:t>
            </w:r>
            <w:r>
              <w:rPr>
                <w:rFonts w:ascii="Times New Roman" w:hAnsi="Times New Roman" w:cs="Times New Roman"/>
                <w:lang w:val="id-ID"/>
              </w:rPr>
              <w:t>Membayar</w:t>
            </w:r>
          </w:p>
        </w:tc>
        <w:tc>
          <w:tcPr>
            <w:tcW w:w="2551" w:type="dxa"/>
            <w:tcBorders>
              <w:top w:val="single" w:sz="4" w:space="0" w:color="auto"/>
              <w:left w:val="nil"/>
              <w:bottom w:val="nil"/>
              <w:right w:val="single" w:sz="4" w:space="0" w:color="auto"/>
            </w:tcBorders>
          </w:tcPr>
          <w:p w14:paraId="5F6B0F86" w14:textId="77777777" w:rsidR="00BA1764" w:rsidRDefault="00BA1764" w:rsidP="00346EEA">
            <w:pPr>
              <w:spacing w:line="360" w:lineRule="auto"/>
              <w:jc w:val="both"/>
              <w:rPr>
                <w:rFonts w:ascii="Times New Roman" w:hAnsi="Times New Roman" w:cs="Times New Roman"/>
                <w:sz w:val="24"/>
                <w:szCs w:val="24"/>
              </w:rPr>
            </w:pPr>
          </w:p>
        </w:tc>
      </w:tr>
      <w:tr w:rsidR="00BA1764" w14:paraId="30025D63" w14:textId="77777777" w:rsidTr="00346EEA">
        <w:tc>
          <w:tcPr>
            <w:tcW w:w="4219" w:type="dxa"/>
            <w:tcBorders>
              <w:top w:val="single" w:sz="4" w:space="0" w:color="auto"/>
              <w:bottom w:val="single" w:sz="4" w:space="0" w:color="auto"/>
              <w:right w:val="nil"/>
            </w:tcBorders>
          </w:tcPr>
          <w:p w14:paraId="00957118" w14:textId="77777777" w:rsidR="00BA1764" w:rsidRDefault="00BA1764" w:rsidP="00346EEA">
            <w:pPr>
              <w:spacing w:line="360" w:lineRule="auto"/>
              <w:jc w:val="both"/>
              <w:rPr>
                <w:rFonts w:ascii="Times New Roman" w:hAnsi="Times New Roman" w:cs="Times New Roman"/>
                <w:lang w:val="id-ID"/>
              </w:rPr>
            </w:pPr>
            <w:proofErr w:type="spellStart"/>
            <w:r>
              <w:rPr>
                <w:rFonts w:ascii="Times New Roman" w:hAnsi="Times New Roman" w:cs="Times New Roman"/>
              </w:rPr>
              <w:t>Pemotongan</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penghasilan</w:t>
            </w:r>
            <w:proofErr w:type="spellEnd"/>
          </w:p>
          <w:p w14:paraId="00205D3F" w14:textId="77777777" w:rsidR="00BA1764" w:rsidRDefault="00BA1764" w:rsidP="00346EEA">
            <w:pPr>
              <w:spacing w:line="360" w:lineRule="auto"/>
              <w:jc w:val="both"/>
              <w:rPr>
                <w:rFonts w:ascii="Times New Roman" w:hAnsi="Times New Roman" w:cs="Times New Roman"/>
                <w:lang w:val="id-ID"/>
              </w:rPr>
            </w:pP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Jaminan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lang w:val="id-ID"/>
              </w:rPr>
              <w:t xml:space="preserve"> </w:t>
            </w:r>
            <w:r>
              <w:rPr>
                <w:rFonts w:ascii="Times New Roman" w:hAnsi="Times New Roman" w:cs="Times New Roman"/>
              </w:rPr>
              <w:t>–</w:t>
            </w:r>
            <w:r>
              <w:rPr>
                <w:rFonts w:ascii="Times New Roman" w:hAnsi="Times New Roman" w:cs="Times New Roman"/>
                <w:lang w:val="id-ID"/>
              </w:rPr>
              <w:t xml:space="preserve"> </w:t>
            </w:r>
            <w:proofErr w:type="spellStart"/>
            <w:r>
              <w:rPr>
                <w:rFonts w:ascii="Times New Roman" w:hAnsi="Times New Roman" w:cs="Times New Roman"/>
              </w:rPr>
              <w:t>bagia</w:t>
            </w:r>
            <w:proofErr w:type="spellEnd"/>
            <w:r>
              <w:rPr>
                <w:rFonts w:ascii="Times New Roman" w:hAnsi="Times New Roman" w:cs="Times New Roman"/>
                <w:lang w:val="id-ID"/>
              </w:rPr>
              <w:t xml:space="preserve">n </w:t>
            </w:r>
            <w:proofErr w:type="spellStart"/>
            <w:r>
              <w:rPr>
                <w:rFonts w:ascii="Times New Roman" w:hAnsi="Times New Roman" w:cs="Times New Roman"/>
              </w:rPr>
              <w:t>karyawan</w:t>
            </w:r>
            <w:proofErr w:type="spellEnd"/>
            <w:r>
              <w:rPr>
                <w:rFonts w:ascii="Times New Roman" w:hAnsi="Times New Roman" w:cs="Times New Roman"/>
              </w:rPr>
              <w:tab/>
            </w:r>
          </w:p>
          <w:p w14:paraId="74A5DDDA" w14:textId="77777777" w:rsidR="00BA1764" w:rsidRPr="00627DD4" w:rsidRDefault="00BA1764" w:rsidP="00346EEA">
            <w:pPr>
              <w:spacing w:line="360" w:lineRule="auto"/>
              <w:jc w:val="both"/>
              <w:rPr>
                <w:rFonts w:ascii="Times New Roman" w:hAnsi="Times New Roman" w:cs="Times New Roman"/>
                <w:sz w:val="24"/>
                <w:szCs w:val="24"/>
                <w:lang w:val="id-ID"/>
              </w:rPr>
            </w:pPr>
            <w:r>
              <w:rPr>
                <w:rFonts w:ascii="Times New Roman" w:hAnsi="Times New Roman" w:cs="Times New Roman"/>
                <w:lang w:val="id-ID"/>
              </w:rPr>
              <w:t>Iuran serikat</w:t>
            </w:r>
          </w:p>
        </w:tc>
        <w:tc>
          <w:tcPr>
            <w:tcW w:w="1985" w:type="dxa"/>
            <w:tcBorders>
              <w:top w:val="single" w:sz="4" w:space="0" w:color="auto"/>
              <w:left w:val="nil"/>
              <w:bottom w:val="single" w:sz="4" w:space="0" w:color="auto"/>
              <w:right w:val="nil"/>
            </w:tcBorders>
            <w:vAlign w:val="center"/>
          </w:tcPr>
          <w:p w14:paraId="1A3CE0BB" w14:textId="77777777" w:rsidR="00BA1764" w:rsidRPr="00627DD4" w:rsidRDefault="00BA1764" w:rsidP="00346EEA">
            <w:pPr>
              <w:spacing w:line="360" w:lineRule="auto"/>
              <w:jc w:val="center"/>
              <w:rPr>
                <w:rFonts w:ascii="Times New Roman" w:hAnsi="Times New Roman" w:cs="Times New Roman"/>
                <w:sz w:val="24"/>
                <w:szCs w:val="24"/>
                <w:lang w:val="id-ID"/>
              </w:rPr>
            </w:pPr>
            <w:r>
              <w:rPr>
                <w:rFonts w:ascii="Times New Roman" w:hAnsi="Times New Roman" w:cs="Times New Roman"/>
                <w:b/>
                <w:noProof/>
                <w:sz w:val="24"/>
                <w:szCs w:val="24"/>
                <w:lang w:eastAsia="en-US"/>
              </w:rPr>
              <mc:AlternateContent>
                <mc:Choice Requires="wps">
                  <w:drawing>
                    <wp:anchor distT="0" distB="0" distL="114300" distR="114300" simplePos="0" relativeHeight="251660288" behindDoc="0" locked="0" layoutInCell="1" allowOverlap="1" wp14:anchorId="097B3501" wp14:editId="56AD1020">
                      <wp:simplePos x="0" y="0"/>
                      <wp:positionH relativeFrom="column">
                        <wp:posOffset>1077595</wp:posOffset>
                      </wp:positionH>
                      <wp:positionV relativeFrom="paragraph">
                        <wp:posOffset>184150</wp:posOffset>
                      </wp:positionV>
                      <wp:extent cx="314325" cy="698500"/>
                      <wp:effectExtent l="0" t="0" r="28575" b="2540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698500"/>
                              </a:xfrm>
                              <a:prstGeom prst="rightBrace">
                                <a:avLst>
                                  <a:gd name="adj1" fmla="val 191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605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 o:spid="_x0000_s1026" type="#_x0000_t88" style="position:absolute;margin-left:84.85pt;margin-top:14.5pt;width:24.7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" adj="1865"/>
                  </w:pict>
                </mc:Fallback>
              </mc:AlternateContent>
            </w:r>
            <w:r>
              <w:rPr>
                <w:rFonts w:ascii="Times New Roman" w:hAnsi="Times New Roman" w:cs="Times New Roman"/>
                <w:sz w:val="24"/>
                <w:szCs w:val="24"/>
                <w:lang w:val="id-ID"/>
              </w:rPr>
              <w:t>Karyawan</w:t>
            </w:r>
          </w:p>
        </w:tc>
        <w:tc>
          <w:tcPr>
            <w:tcW w:w="2551" w:type="dxa"/>
            <w:vMerge w:val="restart"/>
            <w:tcBorders>
              <w:top w:val="nil"/>
              <w:left w:val="nil"/>
              <w:bottom w:val="single" w:sz="4" w:space="0" w:color="auto"/>
              <w:right w:val="single" w:sz="4" w:space="0" w:color="auto"/>
            </w:tcBorders>
            <w:vAlign w:val="center"/>
          </w:tcPr>
          <w:p w14:paraId="2C861C8F" w14:textId="77777777" w:rsidR="00BA1764" w:rsidRDefault="00BA1764" w:rsidP="00346EEA">
            <w:pPr>
              <w:spacing w:line="360" w:lineRule="auto"/>
              <w:jc w:val="center"/>
              <w:rPr>
                <w:rFonts w:ascii="Times New Roman" w:hAnsi="Times New Roman" w:cs="Times New Roman"/>
                <w:sz w:val="24"/>
                <w:szCs w:val="24"/>
              </w:rPr>
            </w:pPr>
            <w:r>
              <w:rPr>
                <w:rFonts w:ascii="Times New Roman" w:hAnsi="Times New Roman" w:cs="Times New Roman"/>
                <w:lang w:val="id-ID"/>
              </w:rPr>
              <w:t xml:space="preserve">Pemberi kerja melaporkan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liabilitas</w:t>
            </w:r>
            <w:proofErr w:type="spellEnd"/>
            <w:r>
              <w:rPr>
                <w:rFonts w:ascii="Times New Roman" w:hAnsi="Times New Roman" w:cs="Times New Roman"/>
              </w:rPr>
              <w:t xml:space="preserve"> </w:t>
            </w:r>
            <w:proofErr w:type="spellStart"/>
            <w:r>
              <w:rPr>
                <w:rFonts w:ascii="Times New Roman" w:hAnsi="Times New Roman" w:cs="Times New Roman"/>
              </w:rPr>
              <w:t>hingga</w:t>
            </w:r>
            <w:proofErr w:type="spellEnd"/>
            <w:r>
              <w:rPr>
                <w:rFonts w:ascii="Times New Roman" w:hAnsi="Times New Roman" w:cs="Times New Roman"/>
              </w:rPr>
              <w:t xml:space="preserve"> </w:t>
            </w:r>
            <w:proofErr w:type="spellStart"/>
            <w:r>
              <w:rPr>
                <w:rFonts w:ascii="Times New Roman" w:hAnsi="Times New Roman" w:cs="Times New Roman"/>
              </w:rPr>
              <w:t>dibayarkan</w:t>
            </w:r>
            <w:proofErr w:type="spellEnd"/>
          </w:p>
        </w:tc>
      </w:tr>
      <w:tr w:rsidR="00BA1764" w14:paraId="5F4F9148" w14:textId="77777777" w:rsidTr="00346EEA">
        <w:tc>
          <w:tcPr>
            <w:tcW w:w="4219" w:type="dxa"/>
            <w:tcBorders>
              <w:top w:val="single" w:sz="4" w:space="0" w:color="auto"/>
              <w:left w:val="single" w:sz="4" w:space="0" w:color="auto"/>
              <w:bottom w:val="single" w:sz="4" w:space="0" w:color="auto"/>
              <w:right w:val="nil"/>
            </w:tcBorders>
          </w:tcPr>
          <w:p w14:paraId="65C564B9" w14:textId="77777777" w:rsidR="00BA1764" w:rsidRDefault="00BA1764" w:rsidP="00346EEA">
            <w:pPr>
              <w:spacing w:line="360" w:lineRule="auto"/>
              <w:jc w:val="both"/>
              <w:rPr>
                <w:rFonts w:ascii="Times New Roman" w:hAnsi="Times New Roman" w:cs="Times New Roman"/>
                <w:sz w:val="24"/>
                <w:szCs w:val="24"/>
              </w:rPr>
            </w:pPr>
            <w:proofErr w:type="spellStart"/>
            <w:r>
              <w:rPr>
                <w:rFonts w:ascii="Times New Roman" w:hAnsi="Times New Roman" w:cs="Times New Roman"/>
              </w:rPr>
              <w:lastRenderedPageBreak/>
              <w:t>Pajak</w:t>
            </w:r>
            <w:proofErr w:type="spellEnd"/>
            <w:r>
              <w:rPr>
                <w:rFonts w:ascii="Times New Roman" w:hAnsi="Times New Roman" w:cs="Times New Roman"/>
              </w:rPr>
              <w:t xml:space="preserve"> </w:t>
            </w:r>
            <w:proofErr w:type="spellStart"/>
            <w:r>
              <w:rPr>
                <w:rFonts w:ascii="Times New Roman" w:hAnsi="Times New Roman" w:cs="Times New Roman"/>
              </w:rPr>
              <w:t>jaminan</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lang w:val="id-ID"/>
              </w:rPr>
              <w:t xml:space="preserve"> </w:t>
            </w:r>
            <w:r>
              <w:rPr>
                <w:rFonts w:ascii="Times New Roman" w:hAnsi="Times New Roman" w:cs="Times New Roman"/>
              </w:rPr>
              <w:t>–</w:t>
            </w:r>
            <w:r>
              <w:rPr>
                <w:rFonts w:ascii="Times New Roman" w:hAnsi="Times New Roman" w:cs="Times New Roman"/>
                <w:lang w:val="id-ID"/>
              </w:rPr>
              <w:t xml:space="preserve"> </w:t>
            </w:r>
            <w:proofErr w:type="spellStart"/>
            <w:r>
              <w:rPr>
                <w:rFonts w:ascii="Times New Roman" w:hAnsi="Times New Roman" w:cs="Times New Roman"/>
              </w:rPr>
              <w:t>bagian</w:t>
            </w:r>
            <w:proofErr w:type="spellEnd"/>
            <w:r>
              <w:rPr>
                <w:rFonts w:ascii="Times New Roman" w:hAnsi="Times New Roman" w:cs="Times New Roman"/>
                <w:lang w:val="id-ID"/>
              </w:rPr>
              <w:t xml:space="preserve"> </w:t>
            </w:r>
            <w:proofErr w:type="spellStart"/>
            <w:r>
              <w:rPr>
                <w:rFonts w:ascii="Times New Roman" w:hAnsi="Times New Roman" w:cs="Times New Roman"/>
              </w:rPr>
              <w:t>pemberi</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p>
        </w:tc>
        <w:tc>
          <w:tcPr>
            <w:tcW w:w="1985" w:type="dxa"/>
            <w:tcBorders>
              <w:top w:val="single" w:sz="4" w:space="0" w:color="auto"/>
              <w:left w:val="nil"/>
              <w:bottom w:val="single" w:sz="4" w:space="0" w:color="auto"/>
              <w:right w:val="nil"/>
            </w:tcBorders>
          </w:tcPr>
          <w:p w14:paraId="60B5EB2A" w14:textId="77777777" w:rsidR="00BA1764" w:rsidRPr="00627DD4" w:rsidRDefault="00BA1764" w:rsidP="00346E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Pemberi Kerja</w:t>
            </w:r>
          </w:p>
        </w:tc>
        <w:tc>
          <w:tcPr>
            <w:tcW w:w="2551" w:type="dxa"/>
            <w:vMerge/>
            <w:tcBorders>
              <w:top w:val="single" w:sz="4" w:space="0" w:color="auto"/>
              <w:left w:val="nil"/>
              <w:bottom w:val="single" w:sz="4" w:space="0" w:color="auto"/>
              <w:right w:val="single" w:sz="4" w:space="0" w:color="auto"/>
            </w:tcBorders>
          </w:tcPr>
          <w:p w14:paraId="3E0BA1EB" w14:textId="77777777" w:rsidR="00BA1764" w:rsidRDefault="00BA1764" w:rsidP="00346EEA">
            <w:pPr>
              <w:spacing w:line="360" w:lineRule="auto"/>
              <w:jc w:val="both"/>
              <w:rPr>
                <w:rFonts w:ascii="Times New Roman" w:hAnsi="Times New Roman" w:cs="Times New Roman"/>
                <w:sz w:val="24"/>
                <w:szCs w:val="24"/>
              </w:rPr>
            </w:pPr>
          </w:p>
        </w:tc>
      </w:tr>
    </w:tbl>
    <w:p w14:paraId="0A8559FE" w14:textId="77777777" w:rsidR="00BA1764" w:rsidRPr="00857F2D" w:rsidRDefault="00BA1764" w:rsidP="00BA1764">
      <w:pPr>
        <w:spacing w:after="0" w:line="360" w:lineRule="auto"/>
        <w:jc w:val="center"/>
        <w:rPr>
          <w:rFonts w:ascii="Times New Roman" w:hAnsi="Times New Roman" w:cs="Times New Roman"/>
          <w:b/>
          <w:sz w:val="24"/>
          <w:szCs w:val="24"/>
          <w:lang w:val="id-ID"/>
        </w:rPr>
      </w:pPr>
      <w:r>
        <w:rPr>
          <w:rFonts w:ascii="Times New Roman" w:hAnsi="Times New Roman" w:cs="Times New Roman"/>
          <w:b/>
          <w:noProof/>
          <w:sz w:val="24"/>
          <w:szCs w:val="24"/>
          <w:lang w:eastAsia="en-US"/>
        </w:rPr>
        <mc:AlternateContent>
          <mc:Choice Requires="wps">
            <w:drawing>
              <wp:anchor distT="0" distB="0" distL="114300" distR="114300" simplePos="0" relativeHeight="251661312" behindDoc="0" locked="0" layoutInCell="1" allowOverlap="1" wp14:anchorId="48506E45" wp14:editId="50A33451">
                <wp:simplePos x="0" y="0"/>
                <wp:positionH relativeFrom="column">
                  <wp:posOffset>893445</wp:posOffset>
                </wp:positionH>
                <wp:positionV relativeFrom="paragraph">
                  <wp:posOffset>40005</wp:posOffset>
                </wp:positionV>
                <wp:extent cx="3514725" cy="600075"/>
                <wp:effectExtent l="0" t="0" r="0" b="0"/>
                <wp:wrapNone/>
                <wp:docPr id="30" name="Rectangle 30"/>
                <wp:cNvGraphicFramePr/>
                <a:graphic xmlns:a="http://schemas.openxmlformats.org/drawingml/2006/main">
                  <a:graphicData uri="http://schemas.microsoft.com/office/word/2010/wordprocessingShape">
                    <wps:wsp>
                      <wps:cNvSpPr/>
                      <wps:spPr>
                        <a:xfrm>
                          <a:off x="0" y="0"/>
                          <a:ext cx="35147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F1260" w14:textId="77777777" w:rsidR="00BA1764" w:rsidRPr="00857F2D" w:rsidRDefault="00BA1764" w:rsidP="00BA1764">
                            <w:pPr>
                              <w:spacing w:after="0" w:line="360" w:lineRule="auto"/>
                              <w:jc w:val="center"/>
                              <w:rPr>
                                <w:rFonts w:ascii="Times New Roman" w:hAnsi="Times New Roman" w:cs="Times New Roman"/>
                                <w:b/>
                                <w:color w:val="000000" w:themeColor="text1"/>
                                <w:sz w:val="24"/>
                                <w:szCs w:val="24"/>
                              </w:rPr>
                            </w:pPr>
                            <w:r w:rsidRPr="00857F2D">
                              <w:rPr>
                                <w:rFonts w:ascii="Times New Roman" w:hAnsi="Times New Roman" w:cs="Times New Roman"/>
                                <w:b/>
                                <w:color w:val="000000" w:themeColor="text1"/>
                                <w:sz w:val="24"/>
                                <w:szCs w:val="24"/>
                                <w:lang w:val="id-ID"/>
                              </w:rPr>
                              <w:t>G</w:t>
                            </w:r>
                            <w:r w:rsidRPr="00857F2D">
                              <w:rPr>
                                <w:rFonts w:ascii="Times New Roman" w:hAnsi="Times New Roman" w:cs="Times New Roman"/>
                                <w:b/>
                                <w:color w:val="000000" w:themeColor="text1"/>
                                <w:sz w:val="24"/>
                                <w:szCs w:val="24"/>
                              </w:rPr>
                              <w:t>ambar 2.2 Rangkuman Liabilitas Penggajian</w:t>
                            </w:r>
                          </w:p>
                          <w:p w14:paraId="4790C4D7" w14:textId="77777777" w:rsidR="00BA1764" w:rsidRPr="00857F2D" w:rsidRDefault="00BA1764" w:rsidP="00BA1764">
                            <w:pPr>
                              <w:spacing w:after="0" w:line="360" w:lineRule="auto"/>
                              <w:jc w:val="center"/>
                              <w:rPr>
                                <w:rFonts w:ascii="Times New Roman" w:hAnsi="Times New Roman" w:cs="Times New Roman"/>
                                <w:i/>
                                <w:color w:val="000000" w:themeColor="text1"/>
                                <w:sz w:val="24"/>
                                <w:szCs w:val="24"/>
                              </w:rPr>
                            </w:pPr>
                            <w:r w:rsidRPr="00857F2D">
                              <w:rPr>
                                <w:rFonts w:ascii="Times New Roman" w:hAnsi="Times New Roman" w:cs="Times New Roman"/>
                                <w:i/>
                                <w:color w:val="000000" w:themeColor="text1"/>
                                <w:sz w:val="24"/>
                                <w:szCs w:val="24"/>
                              </w:rPr>
                              <w:t>Sumber: Kieso, 2017</w:t>
                            </w:r>
                          </w:p>
                          <w:p w14:paraId="17DC4F63" w14:textId="77777777" w:rsidR="00BA1764" w:rsidRDefault="00BA1764" w:rsidP="00BA17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EA022" id="Rectangle 30" o:spid="_x0000_s1045" style="position:absolute;left:0;text-align:left;margin-left:70.35pt;margin-top:3.15pt;width:276.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" filled="f" stroked="f" strokeweight="1pt">
                <v:textbox>
                  <w:txbxContent>
                    <w:p w:rsidR="00BA1764" w:rsidRPr="00857F2D" w:rsidRDefault="00BA1764" w:rsidP="00BA1764">
                      <w:pPr>
                        <w:spacing w:after="0" w:line="360" w:lineRule="auto"/>
                        <w:jc w:val="center"/>
                        <w:rPr>
                          <w:rFonts w:ascii="Times New Roman" w:hAnsi="Times New Roman" w:cs="Times New Roman"/>
                          <w:b/>
                          <w:color w:val="000000" w:themeColor="text1"/>
                          <w:sz w:val="24"/>
                          <w:szCs w:val="24"/>
                        </w:rPr>
                      </w:pPr>
                      <w:r w:rsidRPr="00857F2D">
                        <w:rPr>
                          <w:rFonts w:ascii="Times New Roman" w:hAnsi="Times New Roman" w:cs="Times New Roman"/>
                          <w:b/>
                          <w:color w:val="000000" w:themeColor="text1"/>
                          <w:sz w:val="24"/>
                          <w:szCs w:val="24"/>
                          <w:lang w:val="id-ID"/>
                        </w:rPr>
                        <w:t>G</w:t>
                      </w:r>
                      <w:r w:rsidRPr="00857F2D">
                        <w:rPr>
                          <w:rFonts w:ascii="Times New Roman" w:hAnsi="Times New Roman" w:cs="Times New Roman"/>
                          <w:b/>
                          <w:color w:val="000000" w:themeColor="text1"/>
                          <w:sz w:val="24"/>
                          <w:szCs w:val="24"/>
                        </w:rPr>
                        <w:t>ambar 2.2 Rangkuman Liabilitas Penggajian</w:t>
                      </w:r>
                    </w:p>
                    <w:p w:rsidR="00BA1764" w:rsidRPr="00857F2D" w:rsidRDefault="00BA1764" w:rsidP="00BA1764">
                      <w:pPr>
                        <w:spacing w:after="0" w:line="360" w:lineRule="auto"/>
                        <w:jc w:val="center"/>
                        <w:rPr>
                          <w:rFonts w:ascii="Times New Roman" w:hAnsi="Times New Roman" w:cs="Times New Roman"/>
                          <w:i/>
                          <w:color w:val="000000" w:themeColor="text1"/>
                          <w:sz w:val="24"/>
                          <w:szCs w:val="24"/>
                        </w:rPr>
                      </w:pPr>
                      <w:r w:rsidRPr="00857F2D">
                        <w:rPr>
                          <w:rFonts w:ascii="Times New Roman" w:hAnsi="Times New Roman" w:cs="Times New Roman"/>
                          <w:i/>
                          <w:color w:val="000000" w:themeColor="text1"/>
                          <w:sz w:val="24"/>
                          <w:szCs w:val="24"/>
                        </w:rPr>
                        <w:t>Sumber: Kieso, 2017</w:t>
                      </w:r>
                    </w:p>
                    <w:p w:rsidR="00BA1764" w:rsidRDefault="00BA1764" w:rsidP="00BA1764">
                      <w:pPr>
                        <w:jc w:val="center"/>
                      </w:pPr>
                    </w:p>
                  </w:txbxContent>
                </v:textbox>
              </v:rect>
            </w:pict>
          </mc:Fallback>
        </mc:AlternateContent>
      </w:r>
    </w:p>
    <w:p w14:paraId="38DA08CA" w14:textId="77777777" w:rsidR="00BA1764" w:rsidRDefault="00BA1764" w:rsidP="00BA176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b/>
          <w:sz w:val="24"/>
          <w:szCs w:val="24"/>
        </w:rPr>
        <w:t>Contoh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Pemotongan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Gaji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Asusmsikan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$10.000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$1.320 dan </w:t>
      </w:r>
      <w:proofErr w:type="spellStart"/>
      <w:r>
        <w:rPr>
          <w:rFonts w:ascii="Times New Roman" w:hAnsi="Times New Roman" w:cs="Times New Roman"/>
          <w:sz w:val="24"/>
          <w:szCs w:val="24"/>
        </w:rPr>
        <w:t>iuran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$88. Perusahaan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dan </w:t>
      </w:r>
      <w:proofErr w:type="spellStart"/>
      <w:r>
        <w:rPr>
          <w:rFonts w:ascii="Times New Roman" w:hAnsi="Times New Roman" w:cs="Times New Roman"/>
          <w:b/>
          <w:sz w:val="24"/>
          <w:szCs w:val="24"/>
        </w:rPr>
        <w:t>pemotongan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gaji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F900AF8" w14:textId="77777777" w:rsidR="00BA1764" w:rsidRDefault="00BA1764" w:rsidP="00BA176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w:t>
      </w:r>
    </w:p>
    <w:p w14:paraId="7401A0E9" w14:textId="77777777" w:rsidR="00BA1764" w:rsidRDefault="00BA1764" w:rsidP="00BA1764">
      <w:pPr>
        <w:spacing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Pemotongan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1.320</w:t>
      </w:r>
    </w:p>
    <w:p w14:paraId="7D86FC28"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w:t>
      </w:r>
    </w:p>
    <w:p w14:paraId="3E8491ED"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Iuran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88</w:t>
      </w:r>
    </w:p>
    <w:p w14:paraId="7EDF13A0"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7.792</w:t>
      </w:r>
    </w:p>
    <w:p w14:paraId="4F00DBDB" w14:textId="77777777" w:rsidR="00BA1764" w:rsidRDefault="00BA1764" w:rsidP="00BA17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pajak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gaji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pemberi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EFF4EC7" w14:textId="77777777" w:rsidR="00BA1764" w:rsidRDefault="00BA1764" w:rsidP="00BA17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w:t>
      </w:r>
    </w:p>
    <w:p w14:paraId="537E098D"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w:t>
      </w:r>
    </w:p>
    <w:p w14:paraId="2541375F" w14:textId="77777777" w:rsidR="00BA1764" w:rsidRPr="006E58C9" w:rsidRDefault="00BA1764" w:rsidP="00BA1764">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dikurangkan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bruto</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dan utang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w:t>
      </w:r>
    </w:p>
    <w:p w14:paraId="51F6067C" w14:textId="77777777" w:rsidR="00BA1764" w:rsidRDefault="00BA1764" w:rsidP="00BA1764">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Cuti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Berbayar</w:t>
      </w:r>
      <w:proofErr w:type="spellEnd"/>
    </w:p>
    <w:p w14:paraId="6663AE1E" w14:textId="77777777" w:rsidR="00BA1764" w:rsidRDefault="00BA1764" w:rsidP="00BA176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w:t>
      </w:r>
    </w:p>
    <w:p w14:paraId="191BA465"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vested </w:t>
      </w:r>
      <w:r>
        <w:rPr>
          <w:rFonts w:ascii="Times New Roman" w:hAnsi="Times New Roman" w:cs="Times New Roman"/>
          <w:sz w:val="24"/>
          <w:szCs w:val="24"/>
        </w:rPr>
        <w:t>(</w:t>
      </w:r>
      <w:r>
        <w:rPr>
          <w:rFonts w:ascii="Times New Roman" w:hAnsi="Times New Roman" w:cs="Times New Roman"/>
          <w:i/>
          <w:sz w:val="24"/>
          <w:szCs w:val="24"/>
        </w:rPr>
        <w:t>vested right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mengakhiri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r>
        <w:rPr>
          <w:rFonts w:ascii="Times New Roman" w:hAnsi="Times New Roman" w:cs="Times New Roman"/>
          <w:i/>
          <w:sz w:val="24"/>
          <w:szCs w:val="24"/>
        </w:rPr>
        <w:t>vested</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diakumulasi</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accumulated rights)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mengakhiri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liburan</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vested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w:t>
      </w:r>
    </w:p>
    <w:p w14:paraId="547E74F5"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Anda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vested,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vested,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diakumulasikan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akrual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perputaran</w:t>
      </w:r>
      <w:proofErr w:type="spellEnd"/>
      <w:r>
        <w:rPr>
          <w:rFonts w:ascii="Times New Roman" w:hAnsi="Times New Roman" w:cs="Times New Roman"/>
          <w:sz w:val="24"/>
          <w:szCs w:val="24"/>
        </w:rPr>
        <w:t>.</w:t>
      </w:r>
    </w:p>
    <w:p w14:paraId="1259B2AC"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tidak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diakumulasikan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non accumulating</w:t>
      </w:r>
      <w:proofErr w:type="spellEnd"/>
      <w:r>
        <w:rPr>
          <w:rFonts w:ascii="Times New Roman" w:hAnsi="Times New Roman" w:cs="Times New Roman"/>
          <w:i/>
          <w:sz w:val="24"/>
          <w:szCs w:val="24"/>
        </w:rPr>
        <w:t xml:space="preserve"> rights</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Akkibatnya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diakumulasi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w:t>
      </w:r>
    </w:p>
    <w:p w14:paraId="162837E5"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cuti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sakit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berbayar</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vesting (</w:t>
      </w:r>
      <w:proofErr w:type="spellStart"/>
      <w:r>
        <w:rPr>
          <w:rFonts w:ascii="Times New Roman" w:hAnsi="Times New Roman" w:cs="Times New Roman"/>
          <w:sz w:val="24"/>
          <w:szCs w:val="24"/>
        </w:rPr>
        <w:t>karywan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denga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Perusahaan lain </w:t>
      </w:r>
      <w:proofErr w:type="spellStart"/>
      <w:r>
        <w:rPr>
          <w:rFonts w:ascii="Times New Roman" w:hAnsi="Times New Roman" w:cs="Times New Roman"/>
          <w:sz w:val="24"/>
          <w:szCs w:val="24"/>
        </w:rPr>
        <w:t>mengizinkan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w:t>
      </w:r>
    </w:p>
    <w:p w14:paraId="1FF503A4"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85F0D">
        <w:rPr>
          <w:rFonts w:ascii="Times New Roman" w:hAnsi="Times New Roman" w:cs="Times New Roman"/>
          <w:sz w:val="24"/>
          <w:szCs w:val="24"/>
        </w:rPr>
        <w:t xml:space="preserve">Perusahaan </w:t>
      </w:r>
      <w:proofErr w:type="spellStart"/>
      <w:r w:rsidRPr="00E85F0D">
        <w:rPr>
          <w:rFonts w:ascii="Times New Roman" w:hAnsi="Times New Roman" w:cs="Times New Roman"/>
          <w:sz w:val="24"/>
          <w:szCs w:val="24"/>
        </w:rPr>
        <w:t>harus</w:t>
      </w:r>
      <w:proofErr w:type="spellEnd"/>
      <w:r w:rsidRPr="00E85F0D">
        <w:rPr>
          <w:rFonts w:ascii="Times New Roman" w:hAnsi="Times New Roman" w:cs="Times New Roman"/>
          <w:sz w:val="24"/>
          <w:szCs w:val="24"/>
        </w:rPr>
        <w:t xml:space="preserve"> </w:t>
      </w:r>
      <w:proofErr w:type="spellStart"/>
      <w:r w:rsidRPr="00E85F0D">
        <w:rPr>
          <w:rFonts w:ascii="Times New Roman" w:hAnsi="Times New Roman" w:cs="Times New Roman"/>
          <w:sz w:val="24"/>
          <w:szCs w:val="24"/>
        </w:rPr>
        <w:t>mengakui</w:t>
      </w:r>
      <w:proofErr w:type="spellEnd"/>
      <w:r w:rsidRPr="00E85F0D">
        <w:rPr>
          <w:rFonts w:ascii="Times New Roman" w:hAnsi="Times New Roman" w:cs="Times New Roman"/>
          <w:sz w:val="24"/>
          <w:szCs w:val="24"/>
        </w:rPr>
        <w:t xml:space="preserve"> </w:t>
      </w:r>
      <w:proofErr w:type="spellStart"/>
      <w:r w:rsidRPr="00E85F0D">
        <w:rPr>
          <w:rFonts w:ascii="Times New Roman" w:hAnsi="Times New Roman" w:cs="Times New Roman"/>
          <w:sz w:val="24"/>
          <w:szCs w:val="24"/>
        </w:rPr>
        <w:t>beban</w:t>
      </w:r>
      <w:proofErr w:type="spellEnd"/>
      <w:r w:rsidRPr="00E85F0D">
        <w:rPr>
          <w:rFonts w:ascii="Times New Roman" w:hAnsi="Times New Roman" w:cs="Times New Roman"/>
          <w:sz w:val="24"/>
          <w:szCs w:val="24"/>
        </w:rPr>
        <w:t xml:space="preserve"> dan </w:t>
      </w:r>
      <w:proofErr w:type="spellStart"/>
      <w:r w:rsidRPr="00E85F0D">
        <w:rPr>
          <w:rFonts w:ascii="Times New Roman" w:hAnsi="Times New Roman" w:cs="Times New Roman"/>
          <w:sz w:val="24"/>
          <w:szCs w:val="24"/>
        </w:rPr>
        <w:t>liabilitas</w:t>
      </w:r>
      <w:proofErr w:type="spellEnd"/>
      <w:r w:rsidRPr="00E85F0D">
        <w:rPr>
          <w:rFonts w:ascii="Times New Roman" w:hAnsi="Times New Roman" w:cs="Times New Roman"/>
          <w:sz w:val="24"/>
          <w:szCs w:val="24"/>
        </w:rPr>
        <w:t xml:space="preserve"> </w:t>
      </w:r>
      <w:proofErr w:type="spellStart"/>
      <w:r w:rsidRPr="00E85F0D">
        <w:rPr>
          <w:rFonts w:ascii="Times New Roman" w:hAnsi="Times New Roman" w:cs="Times New Roman"/>
          <w:sz w:val="24"/>
          <w:szCs w:val="24"/>
        </w:rPr>
        <w:t>terkait</w:t>
      </w:r>
      <w:proofErr w:type="spellEnd"/>
      <w:r w:rsidRPr="00E85F0D">
        <w:rPr>
          <w:rFonts w:ascii="Times New Roman" w:hAnsi="Times New Roman" w:cs="Times New Roman"/>
          <w:sz w:val="24"/>
          <w:szCs w:val="24"/>
        </w:rPr>
        <w:t xml:space="preserve"> </w:t>
      </w:r>
      <w:proofErr w:type="spellStart"/>
      <w:r w:rsidRPr="00E85F0D">
        <w:rPr>
          <w:rFonts w:ascii="Times New Roman" w:hAnsi="Times New Roman" w:cs="Times New Roman"/>
          <w:sz w:val="24"/>
          <w:szCs w:val="24"/>
        </w:rPr>
        <w:t>cuti</w:t>
      </w:r>
      <w:proofErr w:type="spellEnd"/>
      <w:r w:rsidRPr="00E85F0D">
        <w:rPr>
          <w:rFonts w:ascii="Times New Roman" w:hAnsi="Times New Roman" w:cs="Times New Roman"/>
          <w:sz w:val="24"/>
          <w:szCs w:val="24"/>
        </w:rPr>
        <w:t xml:space="preserve"> </w:t>
      </w:r>
      <w:proofErr w:type="spellStart"/>
      <w:r w:rsidRPr="00E85F0D">
        <w:rPr>
          <w:rFonts w:ascii="Times New Roman" w:hAnsi="Times New Roman" w:cs="Times New Roman"/>
          <w:sz w:val="24"/>
          <w:szCs w:val="24"/>
        </w:rPr>
        <w:t>berbayar</w:t>
      </w:r>
      <w:proofErr w:type="spellEnd"/>
      <w:r w:rsidRPr="00E85F0D">
        <w:rPr>
          <w:rFonts w:ascii="Times New Roman" w:hAnsi="Times New Roman" w:cs="Times New Roman"/>
          <w:sz w:val="24"/>
          <w:szCs w:val="24"/>
        </w:rPr>
        <w:t xml:space="preserve"> pada </w:t>
      </w:r>
      <w:proofErr w:type="spellStart"/>
      <w:r w:rsidRPr="00E85F0D">
        <w:rPr>
          <w:rFonts w:ascii="Times New Roman" w:hAnsi="Times New Roman" w:cs="Times New Roman"/>
          <w:sz w:val="24"/>
          <w:szCs w:val="24"/>
        </w:rPr>
        <w:t>tahun</w:t>
      </w:r>
      <w:proofErr w:type="spellEnd"/>
      <w:r w:rsidRPr="00E85F0D">
        <w:rPr>
          <w:rFonts w:ascii="Times New Roman" w:hAnsi="Times New Roman" w:cs="Times New Roman"/>
          <w:sz w:val="24"/>
          <w:szCs w:val="24"/>
        </w:rPr>
        <w:t xml:space="preserve"> yang </w:t>
      </w:r>
      <w:proofErr w:type="spellStart"/>
      <w:r w:rsidRPr="00E85F0D">
        <w:rPr>
          <w:rFonts w:ascii="Times New Roman" w:hAnsi="Times New Roman" w:cs="Times New Roman"/>
          <w:sz w:val="24"/>
          <w:szCs w:val="24"/>
        </w:rPr>
        <w:t>diterima</w:t>
      </w:r>
      <w:proofErr w:type="spellEnd"/>
      <w:r w:rsidRPr="00E85F0D">
        <w:rPr>
          <w:rFonts w:ascii="Times New Roman" w:hAnsi="Times New Roman" w:cs="Times New Roman"/>
          <w:sz w:val="24"/>
          <w:szCs w:val="24"/>
        </w:rPr>
        <w:t xml:space="preserve"> oleh </w:t>
      </w:r>
      <w:proofErr w:type="spellStart"/>
      <w:r w:rsidRPr="00E85F0D">
        <w:rPr>
          <w:rFonts w:ascii="Times New Roman" w:hAnsi="Times New Roman" w:cs="Times New Roman"/>
          <w:sz w:val="24"/>
          <w:szCs w:val="24"/>
        </w:rPr>
        <w:t>karyawan</w:t>
      </w:r>
      <w:proofErr w:type="spellEnd"/>
      <w:r w:rsidRPr="00E85F0D">
        <w:rPr>
          <w:rFonts w:ascii="Times New Roman" w:hAnsi="Times New Roman" w:cs="Times New Roman"/>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memperhitungkan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
    <w:p w14:paraId="15996DF1" w14:textId="77777777" w:rsidR="00BA1764" w:rsidRDefault="00BA1764" w:rsidP="00BA176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Tarif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IFRS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mengilustrasikan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Amutron</w:t>
      </w:r>
      <w:proofErr w:type="spellEnd"/>
      <w:r>
        <w:rPr>
          <w:rFonts w:ascii="Times New Roman" w:hAnsi="Times New Roman" w:cs="Times New Roman"/>
          <w:sz w:val="24"/>
          <w:szCs w:val="24"/>
        </w:rPr>
        <w:t xml:space="preserve"> Inc,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2011. Perusahaan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memperkerjakan</w:t>
      </w:r>
      <w:proofErr w:type="spellEnd"/>
      <w:r>
        <w:rPr>
          <w:rFonts w:ascii="Times New Roman" w:hAnsi="Times New Roman" w:cs="Times New Roman"/>
          <w:sz w:val="24"/>
          <w:szCs w:val="24"/>
        </w:rPr>
        <w:t xml:space="preserve"> 10 orang dan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$480 per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bayaran</w:t>
      </w:r>
      <w:proofErr w:type="spellEnd"/>
      <w:r>
        <w:rPr>
          <w:rFonts w:ascii="Times New Roman" w:hAnsi="Times New Roman" w:cs="Times New Roman"/>
          <w:sz w:val="24"/>
          <w:szCs w:val="24"/>
        </w:rPr>
        <w:t xml:space="preserve"> $540 per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Amutron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akumulasi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A1B7557" w14:textId="77777777" w:rsidR="00BA1764" w:rsidRDefault="00BA1764" w:rsidP="00BA1764">
      <w:pPr>
        <w:spacing w:before="24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9.600</w:t>
      </w:r>
    </w:p>
    <w:p w14:paraId="4A716CB0" w14:textId="77777777" w:rsidR="00BA1764" w:rsidRDefault="00BA1764" w:rsidP="00BA1764">
      <w:pPr>
        <w:spacing w:before="24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($480 x 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9.600</w:t>
      </w:r>
    </w:p>
    <w:p w14:paraId="7C636CDB" w14:textId="77777777" w:rsidR="00BA1764" w:rsidRPr="00CA1ED4" w:rsidRDefault="00BA1764" w:rsidP="00BA1764">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$9.600 pada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D54145C"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Utang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9.600</w:t>
      </w:r>
    </w:p>
    <w:p w14:paraId="6D9DB834"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w:t>
      </w:r>
    </w:p>
    <w:p w14:paraId="56B0983A" w14:textId="77777777" w:rsidR="00BA1764" w:rsidRPr="00CA1ED4" w:rsidRDefault="00BA1764" w:rsidP="00BA1764">
      <w:pPr>
        <w:spacing w:line="240" w:lineRule="auto"/>
        <w:ind w:left="1440" w:firstLine="720"/>
        <w:jc w:val="both"/>
        <w:rPr>
          <w:rFonts w:ascii="Times New Roman" w:hAnsi="Times New Roman" w:cs="Times New Roman"/>
          <w:sz w:val="24"/>
          <w:szCs w:val="24"/>
          <w:lang w:val="id-ID"/>
        </w:rPr>
      </w:pPr>
      <w:r>
        <w:rPr>
          <w:rFonts w:ascii="Times New Roman" w:hAnsi="Times New Roman" w:cs="Times New Roman"/>
          <w:sz w:val="24"/>
          <w:szCs w:val="24"/>
        </w:rPr>
        <w:t>Kas ($540 x 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10.800</w:t>
      </w:r>
    </w:p>
    <w:p w14:paraId="4FCCD44B"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menghapuskan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Amutron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kompwnsasi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Amutron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akrual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liabilitasnya</w:t>
      </w:r>
      <w:proofErr w:type="spellEnd"/>
      <w:r>
        <w:rPr>
          <w:rFonts w:ascii="Times New Roman" w:hAnsi="Times New Roman" w:cs="Times New Roman"/>
          <w:sz w:val="24"/>
          <w:szCs w:val="24"/>
        </w:rPr>
        <w:t>.</w:t>
      </w:r>
    </w:p>
    <w:p w14:paraId="7FF9184F" w14:textId="77777777" w:rsidR="00BA1764" w:rsidRDefault="00BA1764" w:rsidP="00BA1764">
      <w:pPr>
        <w:spacing w:after="0" w:line="360" w:lineRule="auto"/>
        <w:jc w:val="both"/>
        <w:rPr>
          <w:rFonts w:ascii="Times New Roman" w:hAnsi="Times New Roman" w:cs="Times New Roman"/>
          <w:b/>
        </w:rPr>
      </w:pPr>
      <w:r>
        <w:rPr>
          <w:rFonts w:ascii="Times New Roman" w:hAnsi="Times New Roman" w:cs="Times New Roman"/>
          <w:b/>
        </w:rPr>
        <w:t xml:space="preserve">Program </w:t>
      </w:r>
      <w:proofErr w:type="spellStart"/>
      <w:r>
        <w:rPr>
          <w:rFonts w:ascii="Times New Roman" w:hAnsi="Times New Roman" w:cs="Times New Roman"/>
          <w:b/>
        </w:rPr>
        <w:t>Bagi</w:t>
      </w:r>
      <w:proofErr w:type="spellEnd"/>
      <w:r>
        <w:rPr>
          <w:rFonts w:ascii="Times New Roman" w:hAnsi="Times New Roman" w:cs="Times New Roman"/>
          <w:b/>
        </w:rPr>
        <w:t xml:space="preserve"> Hasil dan Bonus</w:t>
      </w:r>
    </w:p>
    <w:p w14:paraId="12269174" w14:textId="77777777" w:rsidR="00BA1764" w:rsidRDefault="00BA1764" w:rsidP="00BA17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regular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proofErr w:type="gram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w:t>
      </w:r>
    </w:p>
    <w:p w14:paraId="6CA6C144"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mengilustrasikan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Palmer Inc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$100.000. Perusahaan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$10.700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2012. Palmer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4513B66"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Beban Bonus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10.700</w:t>
      </w:r>
    </w:p>
    <w:p w14:paraId="4B608EE5" w14:textId="77777777" w:rsidR="00BA1764" w:rsidRDefault="00BA1764" w:rsidP="00BA176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Utang Bonus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Hasil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10.700</w:t>
      </w:r>
    </w:p>
    <w:p w14:paraId="5256D509" w14:textId="77777777" w:rsidR="00BA1764" w:rsidRDefault="00BA1764" w:rsidP="00BA176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Palmer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68379F0C" w14:textId="77777777" w:rsidR="00BA1764" w:rsidRDefault="00BA1764" w:rsidP="00BA1764">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Utang Bonus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Hasil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10.700</w:t>
      </w:r>
    </w:p>
    <w:p w14:paraId="38DD74F7" w14:textId="77777777" w:rsidR="00BA1764" w:rsidRDefault="00BA1764" w:rsidP="00BA176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10.700 </w:t>
      </w:r>
    </w:p>
    <w:p w14:paraId="22DCE6E6"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Palmer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Liabilitas</w:t>
      </w:r>
      <w:proofErr w:type="spellEnd"/>
      <w:r>
        <w:rPr>
          <w:rFonts w:ascii="Times New Roman" w:hAnsi="Times New Roman" w:cs="Times New Roman"/>
          <w:b/>
          <w:sz w:val="24"/>
          <w:szCs w:val="24"/>
        </w:rPr>
        <w:t xml:space="preserve">, Utang Bonus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Hasil, </w:t>
      </w:r>
      <w:proofErr w:type="spellStart"/>
      <w:r>
        <w:rPr>
          <w:rFonts w:ascii="Times New Roman" w:hAnsi="Times New Roman" w:cs="Times New Roman"/>
          <w:b/>
          <w:sz w:val="24"/>
          <w:szCs w:val="24"/>
        </w:rPr>
        <w:t>biasanya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dibayarkan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waktu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singkat</w:t>
      </w:r>
      <w:proofErr w:type="spellEnd"/>
      <w:r>
        <w:rPr>
          <w:rFonts w:ascii="Times New Roman" w:hAnsi="Times New Roman" w:cs="Times New Roman"/>
          <w:b/>
          <w:sz w:val="24"/>
          <w:szCs w:val="24"/>
        </w:rPr>
        <w:t xml:space="preserve">. Perusahaan </w:t>
      </w:r>
      <w:proofErr w:type="spellStart"/>
      <w:r>
        <w:rPr>
          <w:rFonts w:ascii="Times New Roman" w:hAnsi="Times New Roman" w:cs="Times New Roman"/>
          <w:b/>
          <w:sz w:val="24"/>
          <w:szCs w:val="24"/>
        </w:rPr>
        <w:t>harus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memasukkannya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liabilitas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laporan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posisi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keuangan</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Liabilitis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diperhitungkan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w:t>
      </w:r>
    </w:p>
    <w:p w14:paraId="0F92BDC1" w14:textId="77777777" w:rsidR="00BA1764" w:rsidRDefault="00BA1764" w:rsidP="00BA1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Sama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bonus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royalti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diekstraksi</w:t>
      </w:r>
      <w:proofErr w:type="spellEnd"/>
      <w:r>
        <w:rPr>
          <w:rFonts w:ascii="Times New Roman" w:hAnsi="Times New Roman" w:cs="Times New Roman"/>
          <w:sz w:val="24"/>
          <w:szCs w:val="24"/>
        </w:rPr>
        <w:t xml:space="preserve">. Beban </w:t>
      </w:r>
      <w:proofErr w:type="spellStart"/>
      <w:r>
        <w:rPr>
          <w:rFonts w:ascii="Times New Roman" w:hAnsi="Times New Roman" w:cs="Times New Roman"/>
          <w:sz w:val="24"/>
          <w:szCs w:val="24"/>
        </w:rPr>
        <w:t>bersyarat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unit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bonus.</w:t>
      </w:r>
    </w:p>
    <w:p w14:paraId="0B86516F" w14:textId="77777777" w:rsidR="00BA1764" w:rsidRDefault="00BA1764" w:rsidP="00BA176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$500 per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dan 1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$300.000 per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$6.000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$0,01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dollar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$300.000.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royalty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paten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ton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dipatenkan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mineral $0,50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diekstraksi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
    <w:p w14:paraId="3AEECB44" w14:textId="77777777" w:rsidR="00BA1764" w:rsidRDefault="00BA1764" w:rsidP="00BA1764">
      <w:pPr>
        <w:spacing w:after="0" w:line="360" w:lineRule="auto"/>
        <w:jc w:val="both"/>
        <w:rPr>
          <w:rFonts w:ascii="Times New Roman" w:hAnsi="Times New Roman" w:cs="Times New Roman"/>
          <w:sz w:val="24"/>
          <w:szCs w:val="24"/>
          <w:lang w:val="id-ID"/>
        </w:rPr>
      </w:pPr>
    </w:p>
    <w:p w14:paraId="75F8D587" w14:textId="77777777" w:rsidR="00BA1764" w:rsidRDefault="00BA1764" w:rsidP="00BA1764">
      <w:pPr>
        <w:spacing w:after="0" w:line="360" w:lineRule="auto"/>
        <w:jc w:val="both"/>
        <w:rPr>
          <w:rFonts w:ascii="Times New Roman" w:hAnsi="Times New Roman" w:cs="Times New Roman"/>
          <w:sz w:val="24"/>
          <w:szCs w:val="24"/>
          <w:lang w:val="id-ID"/>
        </w:rPr>
      </w:pPr>
    </w:p>
    <w:p w14:paraId="66249679" w14:textId="77777777" w:rsidR="003835D5" w:rsidRDefault="003835D5"/>
    <w:sectPr w:rsidR="00383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0EF9"/>
    <w:multiLevelType w:val="hybridMultilevel"/>
    <w:tmpl w:val="A24838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1D4D71"/>
    <w:multiLevelType w:val="hybridMultilevel"/>
    <w:tmpl w:val="7640F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7716AD"/>
    <w:multiLevelType w:val="hybridMultilevel"/>
    <w:tmpl w:val="55227EC4"/>
    <w:lvl w:ilvl="0" w:tplc="AB88322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01748"/>
    <w:multiLevelType w:val="hybridMultilevel"/>
    <w:tmpl w:val="92C06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414EAD"/>
    <w:multiLevelType w:val="hybridMultilevel"/>
    <w:tmpl w:val="FEA00A7E"/>
    <w:lvl w:ilvl="0" w:tplc="1D744E9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10615"/>
    <w:multiLevelType w:val="hybridMultilevel"/>
    <w:tmpl w:val="809A33F8"/>
    <w:lvl w:ilvl="0" w:tplc="0408F39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E7319"/>
    <w:multiLevelType w:val="hybridMultilevel"/>
    <w:tmpl w:val="21041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A347A1"/>
    <w:multiLevelType w:val="hybridMultilevel"/>
    <w:tmpl w:val="517C7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DC5A79"/>
    <w:multiLevelType w:val="hybridMultilevel"/>
    <w:tmpl w:val="4E92CB02"/>
    <w:lvl w:ilvl="0" w:tplc="9C60ADD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225502"/>
    <w:multiLevelType w:val="hybridMultilevel"/>
    <w:tmpl w:val="0FFE0428"/>
    <w:lvl w:ilvl="0" w:tplc="C8E0BBD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6F8D3261"/>
    <w:multiLevelType w:val="hybridMultilevel"/>
    <w:tmpl w:val="3F04CA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70775539"/>
    <w:multiLevelType w:val="hybridMultilevel"/>
    <w:tmpl w:val="987A0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0E3F4A"/>
    <w:multiLevelType w:val="hybridMultilevel"/>
    <w:tmpl w:val="98C2E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9765993">
    <w:abstractNumId w:val="7"/>
  </w:num>
  <w:num w:numId="2" w16cid:durableId="1955626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453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36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631595">
    <w:abstractNumId w:val="6"/>
  </w:num>
  <w:num w:numId="6" w16cid:durableId="804348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51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407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9612">
    <w:abstractNumId w:val="1"/>
  </w:num>
  <w:num w:numId="10" w16cid:durableId="341008022">
    <w:abstractNumId w:val="4"/>
  </w:num>
  <w:num w:numId="11" w16cid:durableId="909927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663571">
    <w:abstractNumId w:val="2"/>
  </w:num>
  <w:num w:numId="13" w16cid:durableId="1423717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64"/>
    <w:rsid w:val="001827B6"/>
    <w:rsid w:val="003835D5"/>
    <w:rsid w:val="00BA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A7A1"/>
  <w15:chartTrackingRefBased/>
  <w15:docId w15:val="{D95AD573-F02A-4DF9-84C4-8977DE13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64"/>
    <w:pPr>
      <w:spacing w:after="200" w:line="276" w:lineRule="auto"/>
    </w:pPr>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764"/>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764"/>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hrd@iwk.co.id</cp:lastModifiedBy>
  <cp:revision>2</cp:revision>
  <dcterms:created xsi:type="dcterms:W3CDTF">2022-07-19T08:19:00Z</dcterms:created>
  <dcterms:modified xsi:type="dcterms:W3CDTF">2022-07-19T08:19:00Z</dcterms:modified>
</cp:coreProperties>
</file>